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09" w:rsidRPr="009F7209" w:rsidRDefault="009F7209" w:rsidP="009F72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Механизм восстановления платежеспособности и банкротства физических лиц</w:t>
      </w:r>
    </w:p>
    <w:p w:rsidR="00F874B3" w:rsidRDefault="00F874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С 3 марта 2023 года в стране действует Закон Республики Казахстан «О восстановлении платежеспособности и банкротстве граждан Республики Казахстан»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ru-RU"/>
        </w:rPr>
        <w:t>(далее - Закон)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.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Закон предлагает 3 процедуры для решения вопросов с долгами физических лиц: внесудебное банкротство, судебное банкротство и восстановление платежеспособности.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  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Процедуру внесудебного банкротства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можно применить по долгам менее 1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600 МРП перед банками, 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микрофинансовыми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организациями и 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коллекторскими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агентствами</w:t>
      </w:r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ru-RU"/>
        </w:rPr>
        <w:t xml:space="preserve">(долг не более 5,9 </w:t>
      </w:r>
      <w:proofErr w:type="spellStart"/>
      <w:proofErr w:type="gram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ru-RU"/>
        </w:rPr>
        <w:t>млн.тенге</w:t>
      </w:r>
      <w:proofErr w:type="spellEnd"/>
      <w:proofErr w:type="gramEnd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ru-RU"/>
        </w:rPr>
        <w:t>)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. Заявление подается в 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ЦОНах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, через портал электронного правительства (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eGov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.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kz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.), а также через мобильные приложения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e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-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Salyq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Azamat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и 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eGov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Mobile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.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 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Процедура длится 6 месяцев, после завершения которой обязательства банкрота подлежат прекращению.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С даты введения в действие Закона признаны банкротами –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13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384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граждан на сумму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29,6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млрд.,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в отношении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6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612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граждан проводится процедура.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  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Судебное банкротство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, граждане могут применить, если долг перед банками, 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микрофинансовыми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организациями и 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коллекторскими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агентствами свыше 1600 МРП или по иным долгам, независимо от суммы, а также при наличии имущества.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Процедура восстановления платежеспособности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предусматривает возможность получения в суде рассрочки на оплату долгов (до 5 лет). Преимуществом данной процедуры является то, что после него человек не обретает статус «банкрот», следовательно, на него не распространяются последствия, предусмотренные для банкрота.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</w:p>
    <w:p w:rsidR="009F7209" w:rsidRPr="009F7209" w:rsidRDefault="009F7209" w:rsidP="009F7209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За применением процедуры судебного банкротства и процедуры восстановления платежеспособности обратились более 2,6 тысяч граждан. Процедура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судебного банкротства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проводится в отношении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200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должников.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Восстанавливают платежеспособность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-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ru-RU"/>
        </w:rPr>
        <w:t>4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граждан.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Как мы видим, из представленных сведений, положения Закона нашли свою целевую аудиторию.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Вместе с тем, правоприменительная практика указала на необходимость упрощения процедур.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В связи с чем, 19 июня 2024 года подписаны поправки в Закон, которые предусматривают: </w:t>
      </w: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</w:p>
    <w:p w:rsidR="009F7209" w:rsidRPr="009F7209" w:rsidRDefault="009F7209" w:rsidP="009F72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пересмотр</w:t>
      </w:r>
      <w:proofErr w:type="spellEnd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 xml:space="preserve"> </w:t>
      </w:r>
      <w:proofErr w:type="spell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оснований</w:t>
      </w:r>
      <w:proofErr w:type="spellEnd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 xml:space="preserve"> </w:t>
      </w:r>
      <w:proofErr w:type="spell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применения</w:t>
      </w:r>
      <w:proofErr w:type="spellEnd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 xml:space="preserve"> </w:t>
      </w:r>
      <w:proofErr w:type="spell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процедур</w:t>
      </w:r>
      <w:proofErr w:type="spellEnd"/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- для применения процедуры восстановления платежеспособности не является обязательным наличие просрочки по долгам и наличие имущества;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- применить процедуру внесудебного банкротства можно по обязательствам перед всеми организациями, которым принадлежат права требования по договорам банковского займа, договорам займа (кредита) и договорам о предоставлении 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микрокредита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физических лиц, в том числе лишенными лицензии, находящихся на стадии ликвидации, исключенными из соответствующего реестра.</w:t>
      </w:r>
    </w:p>
    <w:p w:rsidR="009F7209" w:rsidRPr="009F7209" w:rsidRDefault="009F7209" w:rsidP="009F72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ru-RU"/>
        </w:rPr>
        <w:t>упрощение подачи заявления на процедуру внесудебного банкротства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должник освобождается от обязанности указывать в заявлении сведения о кредиторе, о сумме долга и прилагать к нему какие-либо документы.</w:t>
      </w:r>
    </w:p>
    <w:p w:rsidR="009F7209" w:rsidRPr="009F7209" w:rsidRDefault="009F7209" w:rsidP="009F72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ru-RU"/>
        </w:rPr>
        <w:t>уточнение исчисления срока отсутствия платежа для применения процедур внесудебного и судебного банкротства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платежи по долгам менее 1 МРП не будут считаться погашением, а срок отсутствия погашения по договорам, уступленным </w:t>
      </w:r>
      <w:proofErr w:type="spellStart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коллекторскому</w:t>
      </w:r>
      <w:proofErr w:type="spellEnd"/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агентству, будут исчисляться с даты последнего платежа до уступки права (требования).</w:t>
      </w:r>
    </w:p>
    <w:p w:rsidR="009F7209" w:rsidRPr="009F7209" w:rsidRDefault="009F7209" w:rsidP="009F720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изменение</w:t>
      </w:r>
      <w:proofErr w:type="spellEnd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 xml:space="preserve"> </w:t>
      </w:r>
      <w:proofErr w:type="spell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срока</w:t>
      </w:r>
      <w:proofErr w:type="spellEnd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 xml:space="preserve"> </w:t>
      </w:r>
      <w:proofErr w:type="spell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проведения</w:t>
      </w:r>
      <w:proofErr w:type="spellEnd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 xml:space="preserve"> </w:t>
      </w:r>
      <w:proofErr w:type="spellStart"/>
      <w:r w:rsidRPr="009F720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урегулирования</w:t>
      </w:r>
      <w:proofErr w:type="spellEnd"/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если срок отсутствия платежей составляет более 12-ти месяцев, не требуется проведение урегулирования долга.</w:t>
      </w:r>
    </w:p>
    <w:p w:rsidR="009F7209" w:rsidRPr="009F7209" w:rsidRDefault="009F7209" w:rsidP="009F72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9F720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Указанные поправки вводятся в действие с 25 августа 2024 г</w:t>
      </w:r>
    </w:p>
    <w:p w:rsidR="009F7209" w:rsidRPr="009F7209" w:rsidRDefault="009F7209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F7209" w:rsidRPr="009F72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7783"/>
    <w:multiLevelType w:val="multilevel"/>
    <w:tmpl w:val="7BA6F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C677B"/>
    <w:multiLevelType w:val="multilevel"/>
    <w:tmpl w:val="4388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41242F"/>
    <w:multiLevelType w:val="multilevel"/>
    <w:tmpl w:val="8AC6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C5911"/>
    <w:multiLevelType w:val="multilevel"/>
    <w:tmpl w:val="3AF2C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0"/>
    <w:rsid w:val="007C1D20"/>
    <w:rsid w:val="009F7209"/>
    <w:rsid w:val="00F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051D"/>
  <w15:chartTrackingRefBased/>
  <w15:docId w15:val="{27E89767-0099-4148-B854-1B80BC23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2024-07-23T09:14:00Z</dcterms:created>
  <dcterms:modified xsi:type="dcterms:W3CDTF">2024-07-23T09:15:00Z</dcterms:modified>
</cp:coreProperties>
</file>