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0" w:rsidRPr="00F72CE2" w:rsidRDefault="001F33DF" w:rsidP="00DB43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Упращены</w:t>
      </w:r>
      <w:r w:rsidR="00DB43D0" w:rsidRPr="00F72C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процедуры легализации имущества и денег</w:t>
      </w:r>
    </w:p>
    <w:p w:rsidR="00DB43D0" w:rsidRPr="00F72CE2" w:rsidRDefault="00DB43D0" w:rsidP="00DB43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13 ноября Главой государства подписан </w:t>
      </w:r>
      <w:proofErr w:type="gramStart"/>
      <w:r w:rsidRPr="00F72CE2">
        <w:rPr>
          <w:rFonts w:ascii="Times New Roman" w:hAnsi="Times New Roman" w:cs="Times New Roman"/>
          <w:sz w:val="28"/>
          <w:szCs w:val="28"/>
        </w:rPr>
        <w:t>Закон по вопросам</w:t>
      </w:r>
      <w:proofErr w:type="gramEnd"/>
      <w:r w:rsidRPr="00F72CE2">
        <w:rPr>
          <w:rFonts w:ascii="Times New Roman" w:hAnsi="Times New Roman" w:cs="Times New Roman"/>
          <w:sz w:val="28"/>
          <w:szCs w:val="28"/>
        </w:rPr>
        <w:t xml:space="preserve"> легализации имущества, который определил новые подходы в процедурах ее осуществления.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  <w:u w:val="single"/>
        </w:rPr>
        <w:t>Первое.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 Кардинально упрощены процедуры легализации денег.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Теперь деньги можно узаконить двумя способами (ст.8).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F72CE2">
        <w:rPr>
          <w:rFonts w:ascii="Times New Roman" w:hAnsi="Times New Roman" w:cs="Times New Roman"/>
          <w:sz w:val="28"/>
          <w:szCs w:val="28"/>
        </w:rPr>
        <w:t xml:space="preserve"> Показать их через банковские счета и использовать на любые свои нужды, например: вложить в бизнес, купить недвижимость и т.д., и, наконец, просто снять. Причем все это будет производиться без уплаты 10%-го сбора.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Второй способ:</w:t>
      </w:r>
      <w:r w:rsidRPr="00F72CE2">
        <w:rPr>
          <w:rFonts w:ascii="Times New Roman" w:hAnsi="Times New Roman" w:cs="Times New Roman"/>
          <w:sz w:val="28"/>
          <w:szCs w:val="28"/>
        </w:rPr>
        <w:t xml:space="preserve"> Легализовать деньги, находящиеся за рубежом или в наличном обороте, в заявительной форме, не показывая их на банковских счетах. Но при этом уплачивается в бюджет 10%-ый сбор.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E2">
        <w:rPr>
          <w:rFonts w:ascii="Times New Roman" w:hAnsi="Times New Roman" w:cs="Times New Roman"/>
          <w:sz w:val="28"/>
          <w:szCs w:val="28"/>
        </w:rPr>
        <w:t>И в том, и в другом случае субъект легализации подает соответствующую декларацию в органы государственных доходов.</w:t>
      </w:r>
      <w:r w:rsidRPr="00F72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  <w:lang w:val="kk-KZ"/>
        </w:rPr>
        <w:t xml:space="preserve">Справку или копию квитанций </w:t>
      </w:r>
      <w:r w:rsidRPr="00F72CE2"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Pr="00F72CE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72CE2">
        <w:rPr>
          <w:rFonts w:ascii="Times New Roman" w:hAnsi="Times New Roman" w:cs="Times New Roman"/>
          <w:sz w:val="28"/>
          <w:szCs w:val="28"/>
        </w:rPr>
        <w:t>% сбора.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  <w:u w:val="single"/>
        </w:rPr>
        <w:t>Второе.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 Существенно упрощены процедуры легализации имущества (ст.ст.9,10).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Теперь для узаконения имущества, находящегося на территории Казахстана и оформленного </w:t>
      </w:r>
      <w:r w:rsidRPr="00F72CE2">
        <w:rPr>
          <w:rFonts w:ascii="Times New Roman" w:hAnsi="Times New Roman" w:cs="Times New Roman"/>
          <w:b/>
          <w:sz w:val="28"/>
          <w:szCs w:val="28"/>
        </w:rPr>
        <w:t>должным</w:t>
      </w:r>
      <w:r w:rsidRPr="00F72CE2">
        <w:rPr>
          <w:rFonts w:ascii="Times New Roman" w:hAnsi="Times New Roman" w:cs="Times New Roman"/>
          <w:sz w:val="28"/>
          <w:szCs w:val="28"/>
        </w:rPr>
        <w:t xml:space="preserve"> образом, достаточно сдать </w:t>
      </w:r>
      <w:r w:rsidRPr="00F72CE2">
        <w:rPr>
          <w:rFonts w:ascii="Times New Roman" w:hAnsi="Times New Roman" w:cs="Times New Roman"/>
          <w:b/>
          <w:sz w:val="28"/>
          <w:szCs w:val="28"/>
        </w:rPr>
        <w:t>в органы государственных доходов</w:t>
      </w:r>
      <w:r w:rsidRPr="00F72CE2">
        <w:rPr>
          <w:rFonts w:ascii="Times New Roman" w:hAnsi="Times New Roman" w:cs="Times New Roman"/>
          <w:sz w:val="28"/>
          <w:szCs w:val="28"/>
        </w:rPr>
        <w:t xml:space="preserve"> соответствующую декларацию и сопутствующие документы. То же самое касается легализации имущества, находящегося за рубежом. То есть излишнее звено - комиссии при органах государственных доходов упразднены.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Субъект легализации будет обращаться 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в комиссию при </w:t>
      </w:r>
      <w:proofErr w:type="spellStart"/>
      <w:r w:rsidRPr="00F72CE2">
        <w:rPr>
          <w:rFonts w:ascii="Times New Roman" w:hAnsi="Times New Roman" w:cs="Times New Roman"/>
          <w:b/>
          <w:sz w:val="28"/>
          <w:szCs w:val="28"/>
        </w:rPr>
        <w:t>акиматах</w:t>
      </w:r>
      <w:proofErr w:type="spellEnd"/>
      <w:r w:rsidRPr="00F72CE2">
        <w:rPr>
          <w:rFonts w:ascii="Times New Roman" w:hAnsi="Times New Roman" w:cs="Times New Roman"/>
          <w:sz w:val="28"/>
          <w:szCs w:val="28"/>
        </w:rPr>
        <w:t xml:space="preserve"> на местах, только в отношении легализации недвижимого имущества, находящегося на территории Казахстана и </w:t>
      </w:r>
      <w:r w:rsidRPr="00F72CE2">
        <w:rPr>
          <w:rFonts w:ascii="Times New Roman" w:hAnsi="Times New Roman" w:cs="Times New Roman"/>
          <w:b/>
          <w:sz w:val="28"/>
          <w:szCs w:val="28"/>
        </w:rPr>
        <w:t>не оформленного ранее должным образом.</w:t>
      </w:r>
      <w:r w:rsidRPr="00F72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C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Третье.</w:t>
      </w:r>
      <w:r w:rsidRPr="00F72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2CE2">
        <w:rPr>
          <w:rFonts w:ascii="Times New Roman" w:hAnsi="Times New Roman" w:cs="Times New Roman"/>
          <w:b/>
          <w:color w:val="000000"/>
          <w:sz w:val="28"/>
          <w:szCs w:val="28"/>
        </w:rPr>
        <w:t>О сроках легализации и введении всеобщего декларирования.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E2">
        <w:rPr>
          <w:rFonts w:ascii="Times New Roman" w:hAnsi="Times New Roman" w:cs="Times New Roman"/>
          <w:color w:val="000000"/>
          <w:sz w:val="28"/>
          <w:szCs w:val="28"/>
        </w:rPr>
        <w:t>Как сказал Глава государства: «Легализация – последний шанс, потом никаких поблажек не будет. Легализация это последний акт перед всеобщей декларацией». После завершения данной акции вся информация по зарубежным счетам по всему миру будет перепроверяться.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следствие, Закон предполагает, во-первых, ужесточение административного наказания за сокрытие информации по счетам за рубежом, во-вторых, обязательное декларирование имущества, находящегося за рубежом.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72CE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F72CE2">
        <w:rPr>
          <w:rFonts w:ascii="Times New Roman" w:hAnsi="Times New Roman" w:cs="Times New Roman"/>
          <w:sz w:val="28"/>
          <w:szCs w:val="28"/>
        </w:rPr>
        <w:t xml:space="preserve">, для синхронизации завершения акции по легализации и начала процесса всеобщего декларирования, срок амнистии продлен </w:t>
      </w:r>
      <w:r w:rsidRPr="00F72CE2">
        <w:rPr>
          <w:rFonts w:ascii="Times New Roman" w:hAnsi="Times New Roman" w:cs="Times New Roman"/>
          <w:b/>
          <w:sz w:val="28"/>
          <w:szCs w:val="28"/>
        </w:rPr>
        <w:t>до 31 декабря</w:t>
      </w:r>
      <w:r w:rsidR="005C7AE3" w:rsidRPr="00F72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F72CE2">
        <w:rPr>
          <w:rFonts w:ascii="Times New Roman" w:hAnsi="Times New Roman" w:cs="Times New Roman"/>
          <w:sz w:val="28"/>
          <w:szCs w:val="28"/>
        </w:rPr>
        <w:t xml:space="preserve">(ст.4).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Особо хотелось бы остановиться по вопросам  предоставления дополнительных гарантий субъектам легализации.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Любые сведения, связанные с легализацией имущества, являются </w:t>
      </w:r>
      <w:r w:rsidRPr="00F72CE2">
        <w:rPr>
          <w:rFonts w:ascii="Times New Roman" w:hAnsi="Times New Roman" w:cs="Times New Roman"/>
          <w:b/>
          <w:sz w:val="28"/>
          <w:szCs w:val="28"/>
        </w:rPr>
        <w:t>налоговой и банковской тайной</w:t>
      </w:r>
      <w:r w:rsidRPr="00F72CE2">
        <w:rPr>
          <w:rFonts w:ascii="Times New Roman" w:hAnsi="Times New Roman" w:cs="Times New Roman"/>
          <w:sz w:val="28"/>
          <w:szCs w:val="28"/>
        </w:rPr>
        <w:t xml:space="preserve">. Как следствие, никто не имеет права распространять третьим лицам сведения о легализации, в частности, ни работники комиссий по легализации, ни сотрудники органов государственных доходов, ни работники банков второго уровня и отделений </w:t>
      </w:r>
      <w:proofErr w:type="spellStart"/>
      <w:r w:rsidRPr="00F72CE2"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 w:rsidRPr="00F72CE2">
        <w:rPr>
          <w:rFonts w:ascii="Times New Roman" w:hAnsi="Times New Roman" w:cs="Times New Roman"/>
          <w:sz w:val="28"/>
          <w:szCs w:val="28"/>
        </w:rPr>
        <w:t xml:space="preserve">. За распространение такой информации предусмотрена </w:t>
      </w:r>
      <w:r w:rsidRPr="00F72CE2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Pr="00F72CE2">
        <w:rPr>
          <w:rFonts w:ascii="Times New Roman" w:hAnsi="Times New Roman" w:cs="Times New Roman"/>
          <w:sz w:val="28"/>
          <w:szCs w:val="28"/>
        </w:rPr>
        <w:t>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Кроме того, субъекты легализации защищены от неправомерных действий со стороны правоохранительных и других государственных органов. Так, запрещено заводить уголовные дела или использовать в качестве доказательств по нему сам факт легализации имущества и денег. Также легализованное имущество </w:t>
      </w:r>
      <w:r w:rsidRPr="00F72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может быть </w:t>
      </w:r>
      <w:r w:rsidRPr="00F72CE2">
        <w:rPr>
          <w:rFonts w:ascii="Times New Roman" w:hAnsi="Times New Roman" w:cs="Times New Roman"/>
          <w:sz w:val="28"/>
          <w:szCs w:val="28"/>
        </w:rPr>
        <w:t>конфисковано</w:t>
      </w:r>
      <w:r w:rsidRPr="00F72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D10" w:rsidRPr="00F07D10" w:rsidRDefault="00F07D10" w:rsidP="00F72CE2">
      <w:pPr>
        <w:jc w:val="both"/>
        <w:rPr>
          <w:lang w:eastAsia="ru-RU"/>
        </w:rPr>
      </w:pPr>
    </w:p>
    <w:p w:rsidR="00F07D10" w:rsidRPr="00F72CE2" w:rsidRDefault="00F07D10" w:rsidP="00F72CE2">
      <w:pPr>
        <w:pStyle w:val="a3"/>
        <w:jc w:val="right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 xml:space="preserve">Департамент государственных доходов </w:t>
      </w:r>
    </w:p>
    <w:p w:rsidR="00DB43D0" w:rsidRPr="00F72CE2" w:rsidRDefault="00F07D10" w:rsidP="00F72CE2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 xml:space="preserve">по </w:t>
      </w:r>
      <w:r w:rsidR="001F33DF">
        <w:rPr>
          <w:rFonts w:ascii="Times New Roman" w:hAnsi="Times New Roman"/>
          <w:b/>
          <w:sz w:val="28"/>
          <w:szCs w:val="28"/>
          <w:lang w:val="kk-KZ" w:eastAsia="ru-RU"/>
        </w:rPr>
        <w:t xml:space="preserve">Жамбылской </w:t>
      </w: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>области</w:t>
      </w:r>
    </w:p>
    <w:p w:rsidR="00D80C39" w:rsidRDefault="00D80C39"/>
    <w:sectPr w:rsidR="00D80C39" w:rsidSect="00DB43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0"/>
    <w:rsid w:val="00130842"/>
    <w:rsid w:val="0013725F"/>
    <w:rsid w:val="001F33DF"/>
    <w:rsid w:val="002D7436"/>
    <w:rsid w:val="00493C96"/>
    <w:rsid w:val="0059654C"/>
    <w:rsid w:val="005C7AE3"/>
    <w:rsid w:val="00896EFE"/>
    <w:rsid w:val="00D80C39"/>
    <w:rsid w:val="00DB43D0"/>
    <w:rsid w:val="00F07D10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listpara">
    <w:name w:val="nonlistpara"/>
    <w:basedOn w:val="a"/>
    <w:rsid w:val="00D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7A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listpara">
    <w:name w:val="nonlistpara"/>
    <w:basedOn w:val="a"/>
    <w:rsid w:val="00D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7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bekmaba</dc:creator>
  <cp:keywords/>
  <dc:description/>
  <cp:lastModifiedBy>Бекбердиев Темирлан Тауекелович</cp:lastModifiedBy>
  <cp:revision>2</cp:revision>
  <dcterms:created xsi:type="dcterms:W3CDTF">2016-02-17T04:05:00Z</dcterms:created>
  <dcterms:modified xsi:type="dcterms:W3CDTF">2016-02-17T04:05:00Z</dcterms:modified>
</cp:coreProperties>
</file>