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3" w:rsidRPr="00876BCD" w:rsidRDefault="00676C13" w:rsidP="00676C1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BCD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САМО</w:t>
      </w:r>
      <w:r w:rsidR="00A67F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76BCD">
        <w:rPr>
          <w:rFonts w:ascii="Times New Roman" w:hAnsi="Times New Roman" w:cs="Times New Roman"/>
          <w:b/>
          <w:sz w:val="28"/>
          <w:szCs w:val="28"/>
          <w:lang w:val="ru-RU"/>
        </w:rPr>
        <w:t>РЕГИСТРАЦИИ В СИСТЕМЕ «ЕДИНОЕ ОКНО»</w:t>
      </w:r>
    </w:p>
    <w:p w:rsidR="005206F1" w:rsidRPr="00876BCD" w:rsidRDefault="00676C13" w:rsidP="00676C1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Для входа в систему с помощью интернета в браузере необходимо ввести адрес домашней страницы портала «Единого окна» по экспортно-импортным операциям – 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eokno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 (или 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sw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). Новым пользователям портала необходимо пройти процедуру само регистрации, перейдя по соответствующей вкладке «САМОРЕГИСТРАЦИЯ», после чего будет предложено ознакомиться с политикой безопасности работы в системе. После проставления отметки об ознакомлении и согласии с условиями политики безопасности будет предложено выбрать один из типов пользователя: «Органы сертификации», «Физическое лицо» или «Юридическое лицо». В целях обеспечения работы системы необходимо предварительно скачать программу 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NCALayer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Национального удостоверяющего центра Республики Казахстан (</w:t>
      </w:r>
      <w:r w:rsidRPr="00876BCD">
        <w:rPr>
          <w:rFonts w:ascii="Times New Roman" w:hAnsi="Times New Roman" w:cs="Times New Roman"/>
          <w:sz w:val="28"/>
          <w:szCs w:val="28"/>
        </w:rPr>
        <w:t>http</w:t>
      </w:r>
      <w:r w:rsidRPr="00876BCD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pki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76BCD">
        <w:rPr>
          <w:rFonts w:ascii="Times New Roman" w:hAnsi="Times New Roman" w:cs="Times New Roman"/>
          <w:sz w:val="28"/>
          <w:szCs w:val="28"/>
        </w:rPr>
        <w:t>index</w:t>
      </w:r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php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76BCD">
        <w:rPr>
          <w:rFonts w:ascii="Times New Roman" w:hAnsi="Times New Roman" w:cs="Times New Roman"/>
          <w:sz w:val="28"/>
          <w:szCs w:val="28"/>
        </w:rPr>
        <w:t>ncalayer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). В случае регистрации физического лица появится окно ввода личных данных, в котором первоначально необходимо выбрать ЭЦП для подписания (файл </w:t>
      </w:r>
      <w:r w:rsidRPr="00876BCD">
        <w:rPr>
          <w:rFonts w:ascii="Times New Roman" w:hAnsi="Times New Roman" w:cs="Times New Roman"/>
          <w:sz w:val="28"/>
          <w:szCs w:val="28"/>
        </w:rPr>
        <w:t>RSA</w:t>
      </w:r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…), ввести пароль. При регистрации юридического лица необходимо выбрать ЭЦП ЮРИДИЧЕСКОГО ЛИЦА для подписания (файл </w:t>
      </w:r>
      <w:r w:rsidRPr="00876BCD">
        <w:rPr>
          <w:rFonts w:ascii="Times New Roman" w:hAnsi="Times New Roman" w:cs="Times New Roman"/>
          <w:sz w:val="28"/>
          <w:szCs w:val="28"/>
        </w:rPr>
        <w:t>RSA</w:t>
      </w:r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…). Подписывается ЭЦП руководителя или лица, имеющего право подписи. Система интегрирована с ГБД «Физические» и «Юридические лица», поэтому сведения о владельце ЭЦП будут автоматически заполнены. При этом необходимо будет проверить адрес электронной почты, заполнить номера телефонов, в том числе мобильный – для получения в последующем уведомлений о статусах работы в системе, а также определить логин и пароль для входа в систему без использования ЭЦП. После заполнения указанных сведений необходимо нажать на кнопку «ОТПРАВИТЬ ЗАЯВКУ ДЛЯ УЧЕТНОЙ ЗАПИСИ ПОЛЬЗОВАТЕЛЯ» и проверить электронную почту (сообщение может попасть в спам), на которую поступит инструкция по активации, и просьба нажать на определенную ссылку. Перечисленные действия позволят пройти процедуру само регистрации и в последующем использовать выбранный логин и пароль для входа в систему. Зарегистрировать юридическое лицо (имеющее конкретный БИН) можно только один раз. После регистрации руководитель может направить приглашение тем сотрудникам компании, которым необходимо дать доступ в личный кабинет компании для работы от имени юридического лица (просматривать информацию по ДТ, остаткам по </w:t>
      </w:r>
      <w:proofErr w:type="spellStart"/>
      <w:r w:rsidRPr="00876BCD">
        <w:rPr>
          <w:rFonts w:ascii="Times New Roman" w:hAnsi="Times New Roman" w:cs="Times New Roman"/>
          <w:sz w:val="28"/>
          <w:szCs w:val="28"/>
          <w:lang w:val="ru-RU"/>
        </w:rPr>
        <w:t>ТПиН</w:t>
      </w:r>
      <w:proofErr w:type="spellEnd"/>
      <w:r w:rsidRPr="00876BCD">
        <w:rPr>
          <w:rFonts w:ascii="Times New Roman" w:hAnsi="Times New Roman" w:cs="Times New Roman"/>
          <w:sz w:val="28"/>
          <w:szCs w:val="28"/>
          <w:lang w:val="ru-RU"/>
        </w:rPr>
        <w:t>, подавать заявления на получение лицензий и разрешительных документов, сертификатов соответствия, пред</w:t>
      </w:r>
      <w:proofErr w:type="gramStart"/>
      <w:r w:rsidRPr="00876BC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76BC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76BCD">
        <w:rPr>
          <w:rFonts w:ascii="Times New Roman" w:hAnsi="Times New Roman" w:cs="Times New Roman"/>
          <w:sz w:val="28"/>
          <w:szCs w:val="28"/>
          <w:lang w:val="ru-RU"/>
        </w:rPr>
        <w:t xml:space="preserve">ешений и т.д.) Приглашение направляется на электронные адреса сотрудников из личного кабинета, пройдя по вкладке «Профиль компании» - «Штат» - </w:t>
      </w:r>
      <w:r w:rsidRPr="00876BCD">
        <w:rPr>
          <w:rFonts w:ascii="Times New Roman" w:hAnsi="Times New Roman" w:cs="Times New Roman"/>
          <w:sz w:val="28"/>
          <w:szCs w:val="28"/>
          <w:lang w:val="ru-RU"/>
        </w:rPr>
        <w:lastRenderedPageBreak/>
        <w:t>«Пригласить пользователя». После получения приглашения сотрудник проходит процедуру регистрации, вносит свои данные, свой логин и пароль. Далее лицо, направившее приглашение, активирует нового пользователя и определяет роль пользователя. В зависимости от роли пользователя открываются различные уровни доступа по работе в личном кабинете.</w:t>
      </w:r>
    </w:p>
    <w:sectPr w:rsidR="005206F1" w:rsidRPr="00876B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7"/>
    <w:rsid w:val="004D7977"/>
    <w:rsid w:val="005206F1"/>
    <w:rsid w:val="00676C13"/>
    <w:rsid w:val="00876BCD"/>
    <w:rsid w:val="00A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2456</Characters>
  <Application>Microsoft Office Word</Application>
  <DocSecurity>0</DocSecurity>
  <Lines>20</Lines>
  <Paragraphs>5</Paragraphs>
  <ScaleCrop>false</ScaleCrop>
  <Company>diakov.net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Калимов Нариман Бауржанович</cp:lastModifiedBy>
  <cp:revision>4</cp:revision>
  <dcterms:created xsi:type="dcterms:W3CDTF">2022-12-08T04:56:00Z</dcterms:created>
  <dcterms:modified xsi:type="dcterms:W3CDTF">2022-12-08T05:25:00Z</dcterms:modified>
</cp:coreProperties>
</file>