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2" w:rsidRPr="000D1DC6" w:rsidRDefault="003E1F52" w:rsidP="003E1F52">
      <w:pPr>
        <w:pStyle w:val="a3"/>
        <w:ind w:left="5387"/>
        <w:rPr>
          <w:rFonts w:ascii="Times New Roman" w:hAnsi="Times New Roman"/>
          <w:b/>
          <w:sz w:val="28"/>
          <w:szCs w:val="28"/>
          <w:lang w:val="kk-KZ"/>
        </w:rPr>
      </w:pPr>
    </w:p>
    <w:p w:rsidR="003E1F52" w:rsidRDefault="003E1F52" w:rsidP="003E1F52">
      <w:pPr>
        <w:jc w:val="both"/>
        <w:rPr>
          <w:rFonts w:eastAsia="Calibri"/>
          <w:b/>
          <w:sz w:val="28"/>
          <w:szCs w:val="28"/>
          <w:lang w:val="kk-KZ"/>
        </w:rPr>
      </w:pPr>
    </w:p>
    <w:p w:rsidR="003E1F52" w:rsidRDefault="003E1F52" w:rsidP="009D4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бүкіл әлемдегі ең реформалы экономикасымен </w:t>
      </w:r>
      <w:r w:rsidR="009D48D5">
        <w:rPr>
          <w:rFonts w:ascii="Times New Roman" w:eastAsia="Calibri" w:hAnsi="Times New Roman" w:cs="Times New Roman"/>
          <w:sz w:val="28"/>
          <w:szCs w:val="28"/>
          <w:lang w:val="kk-KZ"/>
        </w:rPr>
        <w:t>алдыңғы қаратдағы мемлекет болып саналып, бірден 4-тен аса реформаны жүзеге асырған мемлекеттер тізімін бастады.</w:t>
      </w:r>
    </w:p>
    <w:p w:rsidR="009D48D5" w:rsidRDefault="009D48D5" w:rsidP="009D48D5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 w:rsidRPr="009D48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Осылай Қазақстан Республикасы </w:t>
      </w:r>
      <w:r w:rsidRPr="009D48D5">
        <w:rPr>
          <w:rFonts w:ascii="Times New Roman" w:hAnsi="Times New Roman" w:cs="Times New Roman"/>
          <w:color w:val="444444"/>
          <w:sz w:val="28"/>
          <w:szCs w:val="28"/>
          <w:lang w:val="kk-KZ"/>
        </w:rPr>
        <w:t>Doing Business-2016 бүкіләлемдік рейтінгінде 12 позицияға көтеріліп, 41 орынды иеленді.</w:t>
      </w:r>
    </w:p>
    <w:p w:rsidR="009D48D5" w:rsidRDefault="009D48D5" w:rsidP="009D48D5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Қазақстан аталған рейтінгке 2009 жылдан бастап қатысып келеді. 6 жыл ішінде біздің еліміз өз позициясын 12 орынға жақсартты. Қазіргі 41-ші орын</w:t>
      </w:r>
      <w:r w:rsidR="00E86E29">
        <w:rPr>
          <w:rFonts w:ascii="Times New Roman" w:hAnsi="Times New Roman" w:cs="Times New Roman"/>
          <w:color w:val="444444"/>
          <w:sz w:val="28"/>
          <w:szCs w:val="28"/>
          <w:lang w:val="kk-KZ"/>
        </w:rPr>
        <w:t>, біздің 30 дамыған бәсекеге қабілетті мемлекеттер қатарына енуге жақын қалғанымыздың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E86E29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ең әсерлі көрсеткіші болып табылады. </w:t>
      </w:r>
    </w:p>
    <w:p w:rsidR="009D48D5" w:rsidRDefault="00E86E29" w:rsidP="009D4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 уақыт арасында Қазақстан инвестициялық шешімдер</w:t>
      </w:r>
      <w:r w:rsidR="00AD0E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қабылдаудағы бүкіләлемдік инвес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торлар үшін базалық мемлекеттер қатарына еніп, көптеген мемлекеттер үшін </w:t>
      </w:r>
      <w:r w:rsidR="00AD0E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 экономикалық потенциалының бағалауы болды. </w:t>
      </w:r>
    </w:p>
    <w:p w:rsidR="00AD0EE2" w:rsidRDefault="00AD0EE2" w:rsidP="009D4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Әр елдің бизнес жүргізуге арналған қолайлы шарттар рейтінгі бойынша орны</w:t>
      </w:r>
      <w:r w:rsidR="008F07D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 бағыт бойынша </w:t>
      </w:r>
      <w:r w:rsidR="008F07D8">
        <w:rPr>
          <w:rFonts w:ascii="Times New Roman" w:eastAsia="Calibri" w:hAnsi="Times New Roman" w:cs="Times New Roman"/>
          <w:sz w:val="28"/>
          <w:szCs w:val="28"/>
          <w:lang w:val="kk-KZ"/>
        </w:rPr>
        <w:t>алдыңғы қатарлы аралықтан  жырақтық көрсеткіштері бойынша сол немесе басқа мемлекеттен алынған бағалау жиынтығының тәртібі арқылы белгіленеді. Бағыттардың әр қайсысы бірнеше көрсеткіштерден тұрады.</w:t>
      </w:r>
    </w:p>
    <w:p w:rsidR="00CC51A2" w:rsidRDefault="008F07D8" w:rsidP="009D48D5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Осыған орай, </w:t>
      </w:r>
      <w:r w:rsidRPr="009D48D5">
        <w:rPr>
          <w:rFonts w:ascii="Times New Roman" w:hAnsi="Times New Roman" w:cs="Times New Roman"/>
          <w:color w:val="444444"/>
          <w:sz w:val="28"/>
          <w:szCs w:val="28"/>
          <w:lang w:val="kk-KZ"/>
        </w:rPr>
        <w:t>Doing Business-2016 бүкіләлемдік рейтінгінде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Қазақстан позицияларын жақсарту жұмыстары аясында Қазақстан Республикасы Қаржы министрлігі Мемлекеттік кірістер комитеті төрағасы</w:t>
      </w:r>
      <w:r w:rsidR="00CC51A2">
        <w:rPr>
          <w:rFonts w:ascii="Times New Roman" w:hAnsi="Times New Roman" w:cs="Times New Roman"/>
          <w:color w:val="444444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2016 жылғы 10 наурыздағы № 150 «</w:t>
      </w:r>
      <w:bookmarkStart w:id="0" w:name="_GoBack"/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Тауарларды кедендік декларациялау барысындағы </w:t>
      </w:r>
      <w:r w:rsidR="00CC51A2">
        <w:rPr>
          <w:rFonts w:ascii="Times New Roman" w:hAnsi="Times New Roman" w:cs="Times New Roman"/>
          <w:color w:val="444444"/>
          <w:sz w:val="28"/>
          <w:szCs w:val="28"/>
          <w:lang w:val="kk-KZ"/>
        </w:rPr>
        <w:t>құжаттарды ұсынудың кейбір мәселелері туралы</w:t>
      </w:r>
      <w:bookmarkEnd w:id="0"/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»</w:t>
      </w:r>
      <w:r w:rsidR="00CC51A2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Бұйрығына қол қойылды. </w:t>
      </w:r>
    </w:p>
    <w:p w:rsidR="0046562B" w:rsidRDefault="00CC51A2" w:rsidP="009D48D5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Бұйрықтың Алматы, Астана қалалары және облыстар бойынша мемлекеттік кірістер департаменттері басшыларының назарына кедендік заңнамаларды сақтау шараларын күшейту үшін ұсынылғанымен, бұйрықта ЕАЭО кедендік шекарасы арқылы өт</w:t>
      </w:r>
      <w:r w:rsidR="0046562B">
        <w:rPr>
          <w:rFonts w:ascii="Times New Roman" w:hAnsi="Times New Roman" w:cs="Times New Roman"/>
          <w:color w:val="444444"/>
          <w:sz w:val="28"/>
          <w:szCs w:val="28"/>
          <w:lang w:val="kk-KZ"/>
        </w:rPr>
        <w:t>кізілетін тауарларға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46562B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кедендік рәсімдеу жүргізу процедураларын қысқартуға бағытталған, 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тауарларды кедендік декларациялау барысында ұсынылатын құжаттарға қатысты ереже бекітілген.  </w:t>
      </w:r>
    </w:p>
    <w:p w:rsidR="008F07D8" w:rsidRDefault="0046562B" w:rsidP="009D4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Бұйрыққа қол қойылған күннен, яғни 2016 жылдың 10 наурызынан бастап,</w:t>
      </w:r>
      <w:r w:rsidR="008F07D8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металлды, маталлдан жасалған бұйымдар мен металл сынықтарын кедендік тазарту барысында дозиметрлік бақылау хаттамасын ұсыну қажеттігі жойылды. Бұдан басқа, экспорт кедендік процедурасы бойынша тауарларды кедендік декларациялау барысында, тауардың шығуы туралы</w:t>
      </w:r>
      <w:r w:rsidR="00E40EB6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куәлікті ұсыну алынып тасталды, тек</w:t>
      </w:r>
      <w:r w:rsidR="00E40EB6" w:rsidRPr="00E40EB6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E40EB6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Қазақстан Республикасының кеден заңнамаларының шарттарына сәйкес бұндай ұсыну міндетті түрде болған </w:t>
      </w:r>
      <w:r w:rsidR="00E40EB6">
        <w:rPr>
          <w:rFonts w:ascii="Times New Roman" w:hAnsi="Times New Roman" w:cs="Times New Roman"/>
          <w:color w:val="444444"/>
          <w:sz w:val="28"/>
          <w:szCs w:val="28"/>
          <w:lang w:val="kk-KZ"/>
        </w:rPr>
        <w:lastRenderedPageBreak/>
        <w:t>жағдайда ғана куәлік ұсынылады. Мысалы, кедендік баждарды төмендету немесе босату түріндегі тарифтік преференцияны ұсыну қажеттігі немесе декларацияланатын тауарларды преференциалды шығару үшін квота алу қажеттігі туындаған жағдайда.</w:t>
      </w:r>
    </w:p>
    <w:p w:rsidR="003E1F52" w:rsidRDefault="003E1F52" w:rsidP="00E40EB6">
      <w:pPr>
        <w:jc w:val="both"/>
        <w:rPr>
          <w:sz w:val="28"/>
          <w:szCs w:val="28"/>
          <w:lang w:val="kk-KZ"/>
        </w:rPr>
      </w:pPr>
    </w:p>
    <w:p w:rsidR="00E92D48" w:rsidRPr="00E40EB6" w:rsidRDefault="00E92D48" w:rsidP="00E40EB6">
      <w:pPr>
        <w:jc w:val="both"/>
        <w:rPr>
          <w:sz w:val="28"/>
          <w:szCs w:val="28"/>
          <w:lang w:val="kk-KZ"/>
        </w:rPr>
      </w:pPr>
    </w:p>
    <w:p w:rsidR="00E40EB6" w:rsidRPr="00E40EB6" w:rsidRDefault="00E40EB6" w:rsidP="00E40EB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40EB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Жамбыл облысы бойынша МКД</w:t>
      </w:r>
    </w:p>
    <w:p w:rsidR="003E1F52" w:rsidRPr="00E40EB6" w:rsidRDefault="00E40EB6" w:rsidP="00E40E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0EB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ТНжКҚБ басшысы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E92D4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</w:t>
      </w:r>
      <w:r w:rsidRPr="00E40EB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 Ниязалиев</w:t>
      </w:r>
    </w:p>
    <w:p w:rsidR="003E1F52" w:rsidRDefault="003E1F52" w:rsidP="003E1F52">
      <w:pPr>
        <w:rPr>
          <w:rFonts w:ascii="Calibri" w:eastAsia="Calibri" w:hAnsi="Calibri"/>
          <w:lang w:val="kk-KZ"/>
        </w:rPr>
      </w:pPr>
    </w:p>
    <w:p w:rsidR="00E92D48" w:rsidRDefault="00E92D48" w:rsidP="003E1F52">
      <w:pPr>
        <w:rPr>
          <w:rFonts w:ascii="Calibri" w:eastAsia="Calibri" w:hAnsi="Calibri"/>
          <w:lang w:val="kk-KZ"/>
        </w:rPr>
      </w:pPr>
    </w:p>
    <w:p w:rsidR="00E92D48" w:rsidRPr="00E92D48" w:rsidRDefault="00E92D48" w:rsidP="003E1F52">
      <w:pPr>
        <w:rPr>
          <w:rFonts w:ascii="Calibri" w:eastAsia="Calibri" w:hAnsi="Calibri"/>
          <w:lang w:val="kk-KZ"/>
        </w:rPr>
      </w:pPr>
    </w:p>
    <w:p w:rsidR="003E1F52" w:rsidRPr="00591BBE" w:rsidRDefault="00E92D48" w:rsidP="00E92D48">
      <w:pPr>
        <w:spacing w:after="0"/>
        <w:ind w:left="709"/>
        <w:rPr>
          <w:rFonts w:ascii="Times New Roman" w:eastAsia="Calibri" w:hAnsi="Times New Roman" w:cs="Times New Roman"/>
        </w:rPr>
      </w:pPr>
      <w:r w:rsidRPr="000D1DC6">
        <w:rPr>
          <w:rFonts w:ascii="Times New Roman" w:eastAsia="Calibri" w:hAnsi="Times New Roman" w:cs="Times New Roman"/>
          <w:lang w:val="kk-KZ"/>
        </w:rPr>
        <w:t>Орынд</w:t>
      </w:r>
      <w:r w:rsidR="003E1F52" w:rsidRPr="000D1DC6">
        <w:rPr>
          <w:rFonts w:ascii="Times New Roman" w:eastAsia="Calibri" w:hAnsi="Times New Roman" w:cs="Times New Roman"/>
        </w:rPr>
        <w:t xml:space="preserve">.: </w:t>
      </w:r>
      <w:proofErr w:type="spellStart"/>
      <w:r w:rsidR="003E1F52" w:rsidRPr="000D1DC6">
        <w:rPr>
          <w:rFonts w:ascii="Times New Roman" w:eastAsia="Calibri" w:hAnsi="Times New Roman" w:cs="Times New Roman"/>
        </w:rPr>
        <w:t>Амиризатова</w:t>
      </w:r>
      <w:proofErr w:type="spellEnd"/>
      <w:r w:rsidR="003E1F52" w:rsidRPr="000D1DC6">
        <w:rPr>
          <w:rFonts w:ascii="Times New Roman" w:eastAsia="Calibri" w:hAnsi="Times New Roman" w:cs="Times New Roman"/>
        </w:rPr>
        <w:t xml:space="preserve"> Л.К </w:t>
      </w:r>
    </w:p>
    <w:p w:rsidR="000D1DC6" w:rsidRPr="000D1DC6" w:rsidRDefault="000D1DC6" w:rsidP="00E92D48">
      <w:pPr>
        <w:spacing w:after="0"/>
        <w:ind w:left="709"/>
        <w:rPr>
          <w:rFonts w:ascii="Times New Roman" w:eastAsia="Calibri" w:hAnsi="Times New Roman" w:cs="Times New Roman"/>
          <w:lang w:val="kk-KZ"/>
        </w:rPr>
      </w:pPr>
      <w:r w:rsidRPr="000D1DC6">
        <w:rPr>
          <w:rFonts w:ascii="Times New Roman" w:eastAsia="Calibri" w:hAnsi="Times New Roman" w:cs="Times New Roman"/>
          <w:lang w:val="kk-KZ"/>
        </w:rPr>
        <w:tab/>
        <w:t xml:space="preserve">Байкулова С.А. </w:t>
      </w:r>
    </w:p>
    <w:p w:rsidR="003E1F52" w:rsidRPr="000D1DC6" w:rsidRDefault="003E1F52" w:rsidP="00E92D48">
      <w:pPr>
        <w:spacing w:after="0"/>
        <w:ind w:left="709"/>
        <w:rPr>
          <w:rFonts w:ascii="Times New Roman" w:eastAsia="Calibri" w:hAnsi="Times New Roman" w:cs="Times New Roman"/>
        </w:rPr>
      </w:pPr>
      <w:r w:rsidRPr="000D1DC6">
        <w:rPr>
          <w:rFonts w:ascii="Times New Roman" w:eastAsia="Calibri" w:hAnsi="Times New Roman" w:cs="Times New Roman"/>
        </w:rPr>
        <w:t>Тел.: 8 7262 51-57-95</w:t>
      </w:r>
    </w:p>
    <w:p w:rsidR="003E1F52" w:rsidRPr="000D1DC6" w:rsidRDefault="003E1F52" w:rsidP="003E1F52"/>
    <w:p w:rsidR="003E1F52" w:rsidRPr="003E1F52" w:rsidRDefault="003E1F52" w:rsidP="003E1F52">
      <w:pPr>
        <w:ind w:left="4956"/>
      </w:pPr>
    </w:p>
    <w:sectPr w:rsidR="003E1F52" w:rsidRPr="003E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6D"/>
    <w:rsid w:val="000D1DC6"/>
    <w:rsid w:val="003E1F52"/>
    <w:rsid w:val="00421D96"/>
    <w:rsid w:val="0046562B"/>
    <w:rsid w:val="005729FD"/>
    <w:rsid w:val="00591BBE"/>
    <w:rsid w:val="008F07D8"/>
    <w:rsid w:val="009D48D5"/>
    <w:rsid w:val="00AC096D"/>
    <w:rsid w:val="00AD0EE2"/>
    <w:rsid w:val="00CC51A2"/>
    <w:rsid w:val="00D73B2E"/>
    <w:rsid w:val="00E40EB6"/>
    <w:rsid w:val="00E86E29"/>
    <w:rsid w:val="00E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Байкулова</dc:creator>
  <cp:keywords/>
  <dc:description/>
  <cp:lastModifiedBy>Бекбердиев Темирлан Тауекелович</cp:lastModifiedBy>
  <cp:revision>3</cp:revision>
  <cp:lastPrinted>2016-03-17T06:44:00Z</cp:lastPrinted>
  <dcterms:created xsi:type="dcterms:W3CDTF">2016-03-17T06:46:00Z</dcterms:created>
  <dcterms:modified xsi:type="dcterms:W3CDTF">2016-03-25T09:58:00Z</dcterms:modified>
</cp:coreProperties>
</file>