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925668">
        <w:rPr>
          <w:sz w:val="28"/>
          <w:szCs w:val="28"/>
          <w:lang w:val="kk-KZ"/>
        </w:rPr>
        <w:t>01.06.2017 жылғы №33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25668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925668" w:rsidRDefault="00925668" w:rsidP="001C0C4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Жамбыл облысы бойынша мемлекеттік кірістер департаменті мемлекеттік қызмет көрсетулер басқармасы өндірістік емес төлемдер бөлімінің жетекші маманы (уақытша, негізгі қызметкер шыққанша 01.02.2018 ж.)</w:t>
            </w:r>
          </w:p>
        </w:tc>
        <w:tc>
          <w:tcPr>
            <w:tcW w:w="4111" w:type="dxa"/>
          </w:tcPr>
          <w:p w:rsidR="00925668" w:rsidRPr="00925668" w:rsidRDefault="00925668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Барлыбаев Ернур Ерланович</w:t>
            </w:r>
          </w:p>
          <w:p w:rsidR="000A3066" w:rsidRPr="00925668" w:rsidRDefault="000A3066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1168F" w:rsidRPr="00925668" w:rsidTr="00834D4F">
        <w:trPr>
          <w:trHeight w:val="552"/>
        </w:trPr>
        <w:tc>
          <w:tcPr>
            <w:tcW w:w="568" w:type="dxa"/>
          </w:tcPr>
          <w:p w:rsidR="0061168F" w:rsidRPr="00942994" w:rsidRDefault="0061168F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925668" w:rsidRPr="00925668" w:rsidRDefault="00925668" w:rsidP="0092566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Жамбыл облысы бойынша мемлекеттік кірістер департаменті жанама салықтарды әкімшілендіру басқармасы акциздерді әкімшілендіру бөлімінің бөлімінің жетекші маманы</w:t>
            </w:r>
          </w:p>
          <w:p w:rsidR="0061168F" w:rsidRPr="00925668" w:rsidRDefault="00925668" w:rsidP="009256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(уақытша, негізгі қызметкер шыққанша 06.04.2018 ж.)</w:t>
            </w:r>
          </w:p>
        </w:tc>
        <w:tc>
          <w:tcPr>
            <w:tcW w:w="4111" w:type="dxa"/>
          </w:tcPr>
          <w:p w:rsidR="00925668" w:rsidRPr="00925668" w:rsidRDefault="00925668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Нурмаханов Нуркен Жазылбекович</w:t>
            </w:r>
          </w:p>
          <w:p w:rsidR="0061168F" w:rsidRPr="00925668" w:rsidRDefault="0061168F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25668" w:rsidRPr="00925668" w:rsidTr="00834D4F">
        <w:trPr>
          <w:trHeight w:val="552"/>
        </w:trPr>
        <w:tc>
          <w:tcPr>
            <w:tcW w:w="568" w:type="dxa"/>
          </w:tcPr>
          <w:p w:rsidR="00925668" w:rsidRDefault="00925668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</w:tcPr>
          <w:p w:rsidR="00925668" w:rsidRPr="00925668" w:rsidRDefault="00925668" w:rsidP="008A4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Жамбыл облысы бойынша мемлекеттік кірістер департаменті тарифтік реттеу және пост-кедендік бақылау басқармасы пост-кедендік бақылау бөлімінің жетекші маманы (уақытша, негізгі қызметкер шыққанша 01.09.2018ж.)</w:t>
            </w:r>
          </w:p>
        </w:tc>
        <w:tc>
          <w:tcPr>
            <w:tcW w:w="4111" w:type="dxa"/>
          </w:tcPr>
          <w:p w:rsidR="00AD2D67" w:rsidRPr="00925668" w:rsidRDefault="00AD2D67" w:rsidP="00AD2D67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Маханбетов Ернар Мадиханович</w:t>
            </w:r>
          </w:p>
          <w:p w:rsidR="00925668" w:rsidRPr="00925668" w:rsidRDefault="00925668" w:rsidP="00AD2D6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</w:p>
        </w:tc>
      </w:tr>
      <w:tr w:rsidR="00925668" w:rsidRPr="00AD2D67" w:rsidTr="00834D4F">
        <w:trPr>
          <w:trHeight w:val="552"/>
        </w:trPr>
        <w:tc>
          <w:tcPr>
            <w:tcW w:w="568" w:type="dxa"/>
          </w:tcPr>
          <w:p w:rsidR="00925668" w:rsidRDefault="00925668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927" w:type="dxa"/>
          </w:tcPr>
          <w:p w:rsidR="00925668" w:rsidRPr="00925668" w:rsidRDefault="00925668" w:rsidP="00925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Жамбыл облысы бойынша мемлекеттік кірістер департаменті тарифтік реттеу және пост-кедендік бақылау басқармасы пост-кедендік бақылау бөлімінің жетекші маманы (уақытша, негізгі қызметкер шыққанша </w:t>
            </w: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31.12.2017</w:t>
            </w: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ж.)</w:t>
            </w:r>
          </w:p>
        </w:tc>
        <w:tc>
          <w:tcPr>
            <w:tcW w:w="4111" w:type="dxa"/>
          </w:tcPr>
          <w:p w:rsidR="00AD2D67" w:rsidRPr="00925668" w:rsidRDefault="00AD2D67" w:rsidP="00AD2D67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>Алимбетова</w:t>
            </w:r>
            <w:proofErr w:type="spellEnd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>Асем</w:t>
            </w:r>
            <w:proofErr w:type="spellEnd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>Нурлановна</w:t>
            </w:r>
            <w:proofErr w:type="spellEnd"/>
          </w:p>
          <w:p w:rsidR="00925668" w:rsidRPr="00925668" w:rsidRDefault="00925668" w:rsidP="00AD2D6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</w:p>
        </w:tc>
      </w:tr>
    </w:tbl>
    <w:p w:rsidR="00960D55" w:rsidRDefault="00960D55">
      <w:pPr>
        <w:rPr>
          <w:lang w:val="kk-KZ"/>
        </w:rPr>
      </w:pPr>
    </w:p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 w:rsidRPr="00925668">
        <w:rPr>
          <w:bCs w:val="0"/>
          <w:sz w:val="28"/>
          <w:szCs w:val="26"/>
          <w:lang w:val="kk-KZ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 w:rsidRPr="00925668">
        <w:rPr>
          <w:bCs w:val="0"/>
          <w:sz w:val="28"/>
          <w:szCs w:val="26"/>
          <w:lang w:val="kk-KZ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>
        <w:rPr>
          <w:bCs w:val="0"/>
          <w:sz w:val="28"/>
          <w:szCs w:val="26"/>
        </w:rPr>
        <w:t xml:space="preserve"> </w:t>
      </w:r>
      <w:r w:rsidR="00925668">
        <w:rPr>
          <w:bCs w:val="0"/>
          <w:sz w:val="28"/>
          <w:szCs w:val="26"/>
          <w:lang w:val="kk-KZ"/>
        </w:rPr>
        <w:t xml:space="preserve"> от 01.06.2017 года №33</w:t>
      </w:r>
      <w:r>
        <w:rPr>
          <w:bCs w:val="0"/>
          <w:sz w:val="28"/>
          <w:szCs w:val="26"/>
          <w:lang w:val="kk-KZ"/>
        </w:rPr>
        <w:t>.</w:t>
      </w:r>
    </w:p>
    <w:p w:rsidR="00E13D98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E13D98" w:rsidTr="00E13D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92566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9256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Ведущий специалист отдела непроизводственных платежей управления государстенных  услугДепартамента государственных доходов по Жамбылской области (временно до выхода основного работника01.02.2018 ж.)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Барлыбаев Ернур Ерланович</w:t>
            </w:r>
          </w:p>
          <w:p w:rsidR="00925668" w:rsidRPr="00925668" w:rsidRDefault="00925668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2566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9256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Ведущий специалист отдела администрирования акцизов управления администрирования косвенных налоговДепартамента государственных доходов по Жамбылской области (временно до выхода основного работника06.04.2018 ж.)</w:t>
            </w:r>
            <w:r w:rsidRPr="00925668">
              <w:rPr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Нурмаханов Нуркен Жазылбекович</w:t>
            </w:r>
          </w:p>
          <w:p w:rsidR="00925668" w:rsidRPr="00925668" w:rsidRDefault="00925668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2566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925668">
            <w:pPr>
              <w:pStyle w:val="a7"/>
              <w:spacing w:after="0"/>
              <w:ind w:left="0"/>
              <w:jc w:val="left"/>
              <w:rPr>
                <w:rFonts w:eastAsiaTheme="minorHAnsi"/>
                <w:b w:val="0"/>
                <w:bCs w:val="0"/>
                <w:i w:val="0"/>
                <w:iCs w:val="0"/>
                <w:sz w:val="27"/>
                <w:szCs w:val="27"/>
                <w:lang w:val="kk-KZ" w:eastAsia="en-US"/>
              </w:rPr>
            </w:pPr>
            <w:r w:rsidRPr="00925668">
              <w:rPr>
                <w:rFonts w:eastAsiaTheme="minorHAnsi"/>
                <w:b w:val="0"/>
                <w:bCs w:val="0"/>
                <w:i w:val="0"/>
                <w:iCs w:val="0"/>
                <w:sz w:val="27"/>
                <w:szCs w:val="27"/>
                <w:lang w:val="kk-KZ" w:eastAsia="en-US"/>
              </w:rPr>
              <w:t>Ведущий специалист отделапост-таможенного контроля управления тарифного регулирования и пост-таможенного контроляДепартамента государственны</w:t>
            </w:r>
            <w:r>
              <w:rPr>
                <w:rFonts w:eastAsiaTheme="minorHAnsi"/>
                <w:b w:val="0"/>
                <w:bCs w:val="0"/>
                <w:i w:val="0"/>
                <w:iCs w:val="0"/>
                <w:sz w:val="27"/>
                <w:szCs w:val="27"/>
                <w:lang w:val="kk-KZ" w:eastAsia="en-US"/>
              </w:rPr>
              <w:t>х доходов по Жамбылской области</w:t>
            </w:r>
            <w:r w:rsidRPr="00925668">
              <w:rPr>
                <w:rFonts w:eastAsiaTheme="minorHAnsi"/>
                <w:b w:val="0"/>
                <w:bCs w:val="0"/>
                <w:i w:val="0"/>
                <w:iCs w:val="0"/>
                <w:sz w:val="27"/>
                <w:szCs w:val="27"/>
                <w:lang w:val="kk-KZ" w:eastAsia="en-US"/>
              </w:rPr>
              <w:t xml:space="preserve"> (временно до выхода о</w:t>
            </w:r>
            <w:r>
              <w:rPr>
                <w:rFonts w:eastAsiaTheme="minorHAnsi"/>
                <w:b w:val="0"/>
                <w:bCs w:val="0"/>
                <w:i w:val="0"/>
                <w:iCs w:val="0"/>
                <w:sz w:val="27"/>
                <w:szCs w:val="27"/>
                <w:lang w:val="kk-KZ" w:eastAsia="en-US"/>
              </w:rPr>
              <w:t>сновного работника01.09.2018ж.)</w:t>
            </w:r>
            <w:r w:rsidRPr="00925668">
              <w:rPr>
                <w:rFonts w:eastAsiaTheme="minorHAnsi"/>
                <w:b w:val="0"/>
                <w:bCs w:val="0"/>
                <w:i w:val="0"/>
                <w:iCs w:val="0"/>
                <w:sz w:val="27"/>
                <w:szCs w:val="27"/>
                <w:lang w:val="kk-KZ" w:eastAsia="en-US"/>
              </w:rPr>
              <w:t xml:space="preserve"> </w:t>
            </w:r>
          </w:p>
          <w:p w:rsidR="00925668" w:rsidRPr="00925668" w:rsidRDefault="00925668" w:rsidP="009256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7" w:rsidRPr="00925668" w:rsidRDefault="00AD2D67" w:rsidP="00AD2D67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Маханбетов Ернар Мадиханович</w:t>
            </w:r>
          </w:p>
          <w:p w:rsidR="00925668" w:rsidRPr="00925668" w:rsidRDefault="00925668" w:rsidP="00AD2D6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</w:p>
        </w:tc>
      </w:tr>
      <w:tr w:rsidR="0092566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9256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Ведущий специалист отделапост-таможенного контроля управления тарифного регулирования и пост-таможенного контроляДепартамента государственных доходов по Жамбылской области(временно до выхода основного работника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31.12.2017</w:t>
            </w: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7" w:rsidRPr="00925668" w:rsidRDefault="00AD2D67" w:rsidP="00AD2D67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>Алимбетова</w:t>
            </w:r>
            <w:proofErr w:type="spellEnd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>Асем</w:t>
            </w:r>
            <w:proofErr w:type="spellEnd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5668">
              <w:rPr>
                <w:rFonts w:ascii="Times New Roman" w:eastAsia="Calibri" w:hAnsi="Times New Roman" w:cs="Times New Roman"/>
                <w:sz w:val="27"/>
                <w:szCs w:val="27"/>
              </w:rPr>
              <w:t>Нурлановна</w:t>
            </w:r>
            <w:proofErr w:type="spellEnd"/>
          </w:p>
          <w:p w:rsidR="00925668" w:rsidRPr="00925668" w:rsidRDefault="00925668" w:rsidP="00AD2D6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</w:p>
        </w:tc>
      </w:tr>
    </w:tbl>
    <w:p w:rsidR="00925668" w:rsidRDefault="00925668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668" w:rsidRDefault="00925668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C505A" w:rsidRPr="00FF1E23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Жамбыл ауданы бойынша мемлекеттік кірістер басқармасы </w:t>
      </w:r>
      <w:r w:rsidRPr="00FF1E23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1A3CCB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конкурс бой</w:t>
      </w:r>
      <w:r>
        <w:rPr>
          <w:sz w:val="28"/>
          <w:szCs w:val="28"/>
          <w:lang w:val="kk-KZ"/>
        </w:rPr>
        <w:t>ынша конкурстық комиссиясының 30.05.2017 жылғы №15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8C505A" w:rsidRDefault="008C505A" w:rsidP="008C505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8C505A" w:rsidRPr="00942994" w:rsidTr="00AC5DB7">
        <w:tc>
          <w:tcPr>
            <w:tcW w:w="568" w:type="dxa"/>
          </w:tcPr>
          <w:p w:rsidR="008C505A" w:rsidRPr="00942994" w:rsidRDefault="008C505A" w:rsidP="00AC5DB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8C505A" w:rsidRPr="00942994" w:rsidRDefault="008C505A" w:rsidP="00AC5D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8C505A" w:rsidRPr="00942994" w:rsidRDefault="008C505A" w:rsidP="00AC5D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C505A" w:rsidRPr="00942994" w:rsidRDefault="008C505A" w:rsidP="00AC5D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8C505A" w:rsidRPr="00BC4545" w:rsidTr="00AC5DB7">
        <w:trPr>
          <w:trHeight w:val="1738"/>
        </w:trPr>
        <w:tc>
          <w:tcPr>
            <w:tcW w:w="568" w:type="dxa"/>
          </w:tcPr>
          <w:p w:rsidR="008C505A" w:rsidRPr="001A3CCB" w:rsidRDefault="008C505A" w:rsidP="00AC5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8C505A" w:rsidRDefault="008C505A" w:rsidP="00AC5DB7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Жамбыл ауданы бойынша мемлекеттік кірістер басқармасының есептеу, талдау және жұмыстарды ұйымдастыру бөлімінің жетекші маманы</w:t>
            </w:r>
          </w:p>
        </w:tc>
        <w:tc>
          <w:tcPr>
            <w:tcW w:w="4111" w:type="dxa"/>
          </w:tcPr>
          <w:p w:rsidR="008C505A" w:rsidRPr="00C130F6" w:rsidRDefault="008C505A" w:rsidP="00AC5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Гулиса Асылхановна</w:t>
            </w:r>
          </w:p>
        </w:tc>
      </w:tr>
    </w:tbl>
    <w:p w:rsidR="008C505A" w:rsidRDefault="008C505A" w:rsidP="008C505A">
      <w:pPr>
        <w:rPr>
          <w:lang w:val="kk-KZ"/>
        </w:rPr>
      </w:pPr>
    </w:p>
    <w:p w:rsidR="008C505A" w:rsidRPr="0055313F" w:rsidRDefault="008C505A" w:rsidP="008C505A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>пол</w:t>
      </w:r>
      <w:r>
        <w:rPr>
          <w:sz w:val="28"/>
          <w:szCs w:val="27"/>
          <w:lang w:val="kk-KZ"/>
        </w:rPr>
        <w:t>учивших положительные заключения</w:t>
      </w:r>
      <w:r w:rsidRPr="0055313F">
        <w:rPr>
          <w:sz w:val="28"/>
          <w:szCs w:val="27"/>
          <w:lang w:val="kk-KZ"/>
        </w:rPr>
        <w:t xml:space="preserve">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конкурс</w:t>
      </w:r>
      <w:r>
        <w:rPr>
          <w:sz w:val="28"/>
          <w:szCs w:val="28"/>
          <w:lang w:val="kk-KZ"/>
        </w:rPr>
        <w:t xml:space="preserve">а среди государственных служащих  данного государственного органа </w:t>
      </w:r>
      <w:r>
        <w:rPr>
          <w:bCs w:val="0"/>
          <w:sz w:val="28"/>
          <w:szCs w:val="26"/>
          <w:lang w:val="kk-KZ"/>
        </w:rPr>
        <w:t>от 30.05.2017 года №15</w:t>
      </w:r>
      <w:r w:rsidRPr="0055313F">
        <w:rPr>
          <w:bCs w:val="0"/>
          <w:sz w:val="28"/>
          <w:szCs w:val="26"/>
          <w:lang w:val="kk-KZ"/>
        </w:rPr>
        <w:t>.</w:t>
      </w:r>
    </w:p>
    <w:p w:rsidR="008C505A" w:rsidRDefault="008C505A" w:rsidP="008C505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8C505A" w:rsidRPr="00942994" w:rsidTr="00AC5DB7">
        <w:tc>
          <w:tcPr>
            <w:tcW w:w="568" w:type="dxa"/>
          </w:tcPr>
          <w:p w:rsidR="008C505A" w:rsidRPr="00942994" w:rsidRDefault="008C505A" w:rsidP="00AC5DB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8C505A" w:rsidRPr="00942994" w:rsidRDefault="008C505A" w:rsidP="00AC5D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8C505A" w:rsidRPr="00942994" w:rsidRDefault="008C505A" w:rsidP="00AC5D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C505A" w:rsidRPr="00942994" w:rsidRDefault="008C505A" w:rsidP="00AC5D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8C505A" w:rsidRPr="00942994" w:rsidTr="00AC5DB7">
        <w:trPr>
          <w:trHeight w:val="552"/>
        </w:trPr>
        <w:tc>
          <w:tcPr>
            <w:tcW w:w="568" w:type="dxa"/>
          </w:tcPr>
          <w:p w:rsidR="008C505A" w:rsidRPr="00F53F18" w:rsidRDefault="008C505A" w:rsidP="00AC5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8C505A" w:rsidRPr="002E3301" w:rsidRDefault="008C505A" w:rsidP="00AC5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</w:t>
            </w:r>
            <w:r w:rsidRPr="002E33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отдела </w:t>
            </w:r>
            <w:r w:rsidRPr="002E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учета, анализа и организационной работы</w:t>
            </w:r>
            <w:r w:rsidRPr="002E33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2E3301">
              <w:rPr>
                <w:rFonts w:ascii="Times New Roman" w:hAnsi="Times New Roman" w:cs="Times New Roman"/>
                <w:sz w:val="28"/>
                <w:szCs w:val="28"/>
              </w:rPr>
              <w:t>Жамбылскому</w:t>
            </w:r>
            <w:proofErr w:type="spellEnd"/>
            <w:r w:rsidRPr="002E330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8C505A" w:rsidRDefault="008C505A" w:rsidP="00AC5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Гулиса Асылхановна</w:t>
            </w:r>
          </w:p>
        </w:tc>
      </w:tr>
    </w:tbl>
    <w:p w:rsidR="008C505A" w:rsidRDefault="008C505A" w:rsidP="008C505A">
      <w:pPr>
        <w:rPr>
          <w:lang w:val="kk-KZ"/>
        </w:rPr>
      </w:pPr>
    </w:p>
    <w:p w:rsidR="00960D55" w:rsidRDefault="00960D55" w:rsidP="008C505A">
      <w:pPr>
        <w:spacing w:after="0" w:line="240" w:lineRule="auto"/>
        <w:jc w:val="both"/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3366AF"/>
    <w:rsid w:val="00395E79"/>
    <w:rsid w:val="003A1011"/>
    <w:rsid w:val="004967BB"/>
    <w:rsid w:val="0061168F"/>
    <w:rsid w:val="006801FB"/>
    <w:rsid w:val="007E7C5A"/>
    <w:rsid w:val="008A4234"/>
    <w:rsid w:val="008C505A"/>
    <w:rsid w:val="00925668"/>
    <w:rsid w:val="00960D55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22</cp:revision>
  <cp:lastPrinted>2016-12-06T14:17:00Z</cp:lastPrinted>
  <dcterms:created xsi:type="dcterms:W3CDTF">2016-09-30T06:38:00Z</dcterms:created>
  <dcterms:modified xsi:type="dcterms:W3CDTF">2017-06-02T10:42:00Z</dcterms:modified>
</cp:coreProperties>
</file>