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94" w:rsidRPr="007A20AA" w:rsidRDefault="004D5994" w:rsidP="004D5994">
      <w:pPr>
        <w:jc w:val="center"/>
        <w:rPr>
          <w:b/>
          <w:sz w:val="28"/>
          <w:szCs w:val="28"/>
          <w:lang w:val="kk-KZ"/>
        </w:rPr>
      </w:pPr>
      <w:r>
        <w:rPr>
          <w:b/>
          <w:sz w:val="28"/>
          <w:szCs w:val="28"/>
          <w:lang w:val="kk-KZ"/>
        </w:rPr>
        <w:t>СЭҚ қатысушыларының назарына!</w:t>
      </w:r>
    </w:p>
    <w:p w:rsidR="004D5994" w:rsidRPr="008E104F" w:rsidRDefault="004D5994" w:rsidP="004D5994">
      <w:pPr>
        <w:rPr>
          <w:sz w:val="28"/>
          <w:szCs w:val="28"/>
          <w:lang w:val="kk-KZ"/>
        </w:rPr>
      </w:pPr>
    </w:p>
    <w:p w:rsidR="004D5994" w:rsidRDefault="004D5994" w:rsidP="004D5994">
      <w:pPr>
        <w:ind w:firstLine="709"/>
        <w:jc w:val="both"/>
        <w:rPr>
          <w:sz w:val="28"/>
          <w:szCs w:val="28"/>
          <w:lang w:val="kk-KZ"/>
        </w:rPr>
      </w:pPr>
      <w:r w:rsidRPr="008E104F">
        <w:rPr>
          <w:sz w:val="28"/>
          <w:szCs w:val="28"/>
          <w:lang w:val="kk-KZ"/>
        </w:rPr>
        <w:t>1990 жылғы 26 маусымда Ыстамбұлда</w:t>
      </w:r>
      <w:r>
        <w:rPr>
          <w:sz w:val="28"/>
          <w:szCs w:val="28"/>
          <w:lang w:val="kk-KZ"/>
        </w:rPr>
        <w:t xml:space="preserve"> қаласында</w:t>
      </w:r>
      <w:r w:rsidRPr="008E104F">
        <w:rPr>
          <w:sz w:val="28"/>
          <w:szCs w:val="28"/>
          <w:lang w:val="kk-KZ"/>
        </w:rPr>
        <w:t xml:space="preserve"> қабылданған конвенцияның В.3 қосымшасының </w:t>
      </w:r>
      <w:r>
        <w:rPr>
          <w:sz w:val="28"/>
          <w:szCs w:val="28"/>
          <w:lang w:val="kk-KZ"/>
        </w:rPr>
        <w:t>у</w:t>
      </w:r>
      <w:r w:rsidRPr="008E104F">
        <w:rPr>
          <w:sz w:val="28"/>
          <w:szCs w:val="28"/>
          <w:lang w:val="kk-KZ"/>
        </w:rPr>
        <w:t>ақытша әкелу туралы</w:t>
      </w:r>
      <w:r>
        <w:rPr>
          <w:sz w:val="28"/>
          <w:szCs w:val="28"/>
          <w:lang w:val="kk-KZ"/>
        </w:rPr>
        <w:t xml:space="preserve">                              </w:t>
      </w:r>
      <w:r w:rsidRPr="008E104F">
        <w:rPr>
          <w:sz w:val="28"/>
          <w:szCs w:val="28"/>
          <w:lang w:val="kk-KZ"/>
        </w:rPr>
        <w:t>(</w:t>
      </w:r>
      <w:r w:rsidRPr="001D1DD7">
        <w:rPr>
          <w:i/>
          <w:szCs w:val="28"/>
          <w:lang w:val="kk-KZ"/>
        </w:rPr>
        <w:t xml:space="preserve">бұдан әрі </w:t>
      </w:r>
      <w:r>
        <w:rPr>
          <w:i/>
          <w:szCs w:val="28"/>
          <w:lang w:val="kk-KZ"/>
        </w:rPr>
        <w:t>–</w:t>
      </w:r>
      <w:r w:rsidRPr="001D1DD7">
        <w:rPr>
          <w:i/>
          <w:szCs w:val="28"/>
          <w:lang w:val="kk-KZ"/>
        </w:rPr>
        <w:t xml:space="preserve"> Конвенция</w:t>
      </w:r>
      <w:r w:rsidRPr="008E104F">
        <w:rPr>
          <w:sz w:val="28"/>
          <w:szCs w:val="28"/>
          <w:lang w:val="kk-KZ"/>
        </w:rPr>
        <w:t>) нормаларында уақытша әкелінген контейнерлерді</w:t>
      </w:r>
      <w:r w:rsidRPr="005247BC">
        <w:rPr>
          <w:sz w:val="28"/>
          <w:szCs w:val="28"/>
          <w:lang w:val="kk-KZ"/>
        </w:rPr>
        <w:t xml:space="preserve"> </w:t>
      </w:r>
      <w:r w:rsidRPr="008E104F">
        <w:rPr>
          <w:sz w:val="28"/>
          <w:szCs w:val="28"/>
          <w:lang w:val="kk-KZ"/>
        </w:rPr>
        <w:t>декларациялаудың жеке тәртіб</w:t>
      </w:r>
      <w:r>
        <w:rPr>
          <w:sz w:val="28"/>
          <w:szCs w:val="28"/>
          <w:lang w:val="kk-KZ"/>
        </w:rPr>
        <w:t>і қарастырылған</w:t>
      </w:r>
      <w:r w:rsidRPr="008E104F">
        <w:rPr>
          <w:sz w:val="28"/>
          <w:szCs w:val="28"/>
          <w:lang w:val="kk-KZ"/>
        </w:rPr>
        <w:t xml:space="preserve">, </w:t>
      </w:r>
      <w:r>
        <w:rPr>
          <w:sz w:val="28"/>
          <w:szCs w:val="28"/>
          <w:lang w:val="kk-KZ"/>
        </w:rPr>
        <w:t xml:space="preserve">сондай-ақ </w:t>
      </w:r>
      <w:r w:rsidRPr="008E104F">
        <w:rPr>
          <w:sz w:val="28"/>
          <w:szCs w:val="28"/>
          <w:lang w:val="kk-KZ"/>
        </w:rPr>
        <w:t>осындай контейнерлердің аксессуарлары мен жабдықтарын (</w:t>
      </w:r>
      <w:r w:rsidRPr="001D1DD7">
        <w:rPr>
          <w:i/>
          <w:szCs w:val="28"/>
          <w:lang w:val="kk-KZ"/>
        </w:rPr>
        <w:t>көп айналымды контейнер ретінде жылжитын</w:t>
      </w:r>
      <w:r w:rsidRPr="008E104F">
        <w:rPr>
          <w:sz w:val="28"/>
          <w:szCs w:val="28"/>
          <w:lang w:val="kk-KZ"/>
        </w:rPr>
        <w:t>)</w:t>
      </w:r>
      <w:r>
        <w:rPr>
          <w:sz w:val="28"/>
          <w:szCs w:val="28"/>
          <w:lang w:val="kk-KZ"/>
        </w:rPr>
        <w:t xml:space="preserve">, </w:t>
      </w:r>
      <w:r w:rsidRPr="008E104F">
        <w:rPr>
          <w:sz w:val="28"/>
          <w:szCs w:val="28"/>
          <w:lang w:val="kk-KZ"/>
        </w:rPr>
        <w:t>Еуразиялық экономикалық одақтың</w:t>
      </w:r>
      <w:r>
        <w:rPr>
          <w:sz w:val="28"/>
          <w:szCs w:val="28"/>
          <w:lang w:val="kk-KZ"/>
        </w:rPr>
        <w:t xml:space="preserve"> </w:t>
      </w:r>
      <w:r w:rsidRPr="008E104F">
        <w:rPr>
          <w:sz w:val="28"/>
          <w:szCs w:val="28"/>
          <w:lang w:val="kk-KZ"/>
        </w:rPr>
        <w:t>кедендік ережелері</w:t>
      </w:r>
      <w:r>
        <w:rPr>
          <w:sz w:val="28"/>
          <w:szCs w:val="28"/>
          <w:lang w:val="kk-KZ"/>
        </w:rPr>
        <w:t xml:space="preserve"> олардан өзгеше</w:t>
      </w:r>
      <w:r w:rsidRPr="008E104F">
        <w:rPr>
          <w:sz w:val="28"/>
          <w:szCs w:val="28"/>
          <w:lang w:val="kk-KZ"/>
        </w:rPr>
        <w:t>.</w:t>
      </w:r>
    </w:p>
    <w:p w:rsidR="004D5994" w:rsidRPr="008E104F" w:rsidRDefault="004D5994" w:rsidP="004D5994">
      <w:pPr>
        <w:ind w:firstLine="709"/>
        <w:jc w:val="both"/>
        <w:rPr>
          <w:sz w:val="28"/>
          <w:szCs w:val="28"/>
          <w:lang w:val="kk-KZ"/>
        </w:rPr>
      </w:pPr>
      <w:r w:rsidRPr="008E104F">
        <w:rPr>
          <w:sz w:val="28"/>
          <w:szCs w:val="28"/>
          <w:lang w:val="kk-KZ"/>
        </w:rPr>
        <w:t>Сонымен қатар, Конвенцияның нормаларына сәйкес контейнерлерді уақытша әкелу режимі кедендік құжатсыз және кепілдеме жасамай қамтамасыз етіледі.</w:t>
      </w:r>
    </w:p>
    <w:p w:rsidR="004D5994" w:rsidRPr="008E104F" w:rsidRDefault="004D5994" w:rsidP="004D5994">
      <w:pPr>
        <w:ind w:firstLine="709"/>
        <w:jc w:val="both"/>
        <w:rPr>
          <w:sz w:val="28"/>
          <w:szCs w:val="28"/>
          <w:lang w:val="kk-KZ"/>
        </w:rPr>
      </w:pPr>
      <w:r w:rsidRPr="008E104F">
        <w:rPr>
          <w:sz w:val="28"/>
          <w:szCs w:val="28"/>
          <w:lang w:val="kk-KZ"/>
        </w:rPr>
        <w:t>Коммерциялық операцияға байланысты әкелінген контейнерлердің кері экспорты мерзімі кем дегенде алты айды құрайды, бұл уақытша әкелу күнінен бастап есептеледі және декларанттың міндеті болып табылады.</w:t>
      </w:r>
    </w:p>
    <w:p w:rsidR="004D5994" w:rsidRPr="008E104F" w:rsidRDefault="004D5994" w:rsidP="004D5994">
      <w:pPr>
        <w:ind w:firstLine="709"/>
        <w:jc w:val="both"/>
        <w:rPr>
          <w:sz w:val="28"/>
          <w:szCs w:val="28"/>
          <w:lang w:val="kk-KZ"/>
        </w:rPr>
      </w:pPr>
      <w:r w:rsidRPr="008E104F">
        <w:rPr>
          <w:sz w:val="28"/>
          <w:szCs w:val="28"/>
          <w:lang w:val="kk-KZ"/>
        </w:rPr>
        <w:t>Осыған байланысты транзиттік әлеуетті дамыту қажеттілігін және сәйкесінше өткізу пункттеріндегі кедендік операцияларды жеңілдетудің маңыздылығын ескере отырып, өткізу пункттері арқылы теміржолмен тасымалданатын уақытша әкелінген контейнерлерге қатысты Конвенцияның В.3 қосымшасының жоғарыда көрсетілген нормаларын қолдануды қамтамасыз ету қажет.</w:t>
      </w:r>
    </w:p>
    <w:p w:rsidR="004D5994" w:rsidRDefault="004D5994" w:rsidP="004D5994">
      <w:pPr>
        <w:ind w:left="708"/>
        <w:jc w:val="both"/>
        <w:rPr>
          <w:sz w:val="28"/>
          <w:szCs w:val="28"/>
          <w:lang w:val="kk-KZ"/>
        </w:rPr>
      </w:pPr>
    </w:p>
    <w:p w:rsidR="004D5994" w:rsidRDefault="004D5994" w:rsidP="004D5994">
      <w:pPr>
        <w:ind w:left="708"/>
        <w:jc w:val="both"/>
        <w:rPr>
          <w:sz w:val="28"/>
          <w:szCs w:val="28"/>
          <w:lang w:val="kk-KZ"/>
        </w:rPr>
      </w:pPr>
    </w:p>
    <w:p w:rsidR="004D5994" w:rsidRPr="007A20AA" w:rsidRDefault="004D5994" w:rsidP="004D5994">
      <w:pPr>
        <w:ind w:left="708"/>
        <w:jc w:val="center"/>
        <w:rPr>
          <w:b/>
          <w:sz w:val="28"/>
          <w:szCs w:val="28"/>
          <w:lang w:val="kk-KZ"/>
        </w:rPr>
      </w:pPr>
      <w:r w:rsidRPr="007A20AA">
        <w:rPr>
          <w:b/>
          <w:sz w:val="28"/>
          <w:szCs w:val="28"/>
          <w:lang w:val="kk-KZ"/>
        </w:rPr>
        <w:t>Жамбыл облысы бойынша МКД</w:t>
      </w:r>
    </w:p>
    <w:p w:rsidR="0019188B" w:rsidRDefault="0019188B">
      <w:bookmarkStart w:id="0" w:name="_GoBack"/>
      <w:bookmarkEnd w:id="0"/>
    </w:p>
    <w:sectPr w:rsidR="00191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94"/>
    <w:rsid w:val="0019188B"/>
    <w:rsid w:val="004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5777E-C519-4468-B339-20738BD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9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1</cp:revision>
  <dcterms:created xsi:type="dcterms:W3CDTF">2020-06-18T03:16:00Z</dcterms:created>
  <dcterms:modified xsi:type="dcterms:W3CDTF">2020-06-18T03:16:00Z</dcterms:modified>
</cp:coreProperties>
</file>