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C8" w:rsidRPr="00F94CAE" w:rsidRDefault="00B606C8" w:rsidP="009909E8">
      <w:pPr>
        <w:pStyle w:val="3"/>
        <w:ind w:left="0"/>
        <w:jc w:val="center"/>
        <w:rPr>
          <w:lang w:val="kk-KZ"/>
        </w:rPr>
      </w:pPr>
    </w:p>
    <w:p w:rsidR="00D8306A" w:rsidRDefault="00D8306A" w:rsidP="009909E8">
      <w:pPr>
        <w:pStyle w:val="3"/>
        <w:ind w:left="0"/>
        <w:jc w:val="center"/>
        <w:rPr>
          <w:lang w:val="kk-KZ"/>
        </w:rPr>
      </w:pPr>
    </w:p>
    <w:p w:rsidR="00F57537" w:rsidRPr="00F94CAE" w:rsidRDefault="00DD1BC8" w:rsidP="009909E8">
      <w:pPr>
        <w:pStyle w:val="3"/>
        <w:ind w:left="0"/>
        <w:jc w:val="center"/>
        <w:rPr>
          <w:lang w:val="kk-KZ"/>
        </w:rPr>
      </w:pPr>
      <w:r w:rsidRPr="00F94CAE">
        <w:rPr>
          <w:lang w:val="kk-KZ"/>
        </w:rPr>
        <w:t>К</w:t>
      </w:r>
      <w:r w:rsidR="00E13D98" w:rsidRPr="00F94CAE">
        <w:rPr>
          <w:lang w:val="kk-KZ"/>
        </w:rPr>
        <w:t>андидат</w:t>
      </w:r>
      <w:r w:rsidR="00EA463B" w:rsidRPr="00F94CAE">
        <w:rPr>
          <w:lang w:val="kk-KZ"/>
        </w:rPr>
        <w:t>ы</w:t>
      </w:r>
      <w:r w:rsidR="00E13D98" w:rsidRPr="00F94CAE">
        <w:rPr>
          <w:lang w:val="kk-KZ"/>
        </w:rPr>
        <w:t>,</w:t>
      </w:r>
      <w:r w:rsidR="005A6AD4" w:rsidRPr="00F94CAE">
        <w:rPr>
          <w:lang w:val="kk-KZ"/>
        </w:rPr>
        <w:t xml:space="preserve"> </w:t>
      </w:r>
      <w:r w:rsidR="004C089E" w:rsidRPr="00F94CAE">
        <w:rPr>
          <w:lang w:val="kk-KZ"/>
        </w:rPr>
        <w:t>получивши</w:t>
      </w:r>
      <w:r w:rsidR="00EA463B" w:rsidRPr="00F94CAE">
        <w:rPr>
          <w:lang w:val="kk-KZ"/>
        </w:rPr>
        <w:t>е</w:t>
      </w:r>
      <w:r w:rsidR="00E13D98" w:rsidRPr="00F94CAE">
        <w:rPr>
          <w:lang w:val="kk-KZ"/>
        </w:rPr>
        <w:t xml:space="preserve"> положительное заключение </w:t>
      </w:r>
      <w:r w:rsidR="00A7543F" w:rsidRPr="00F94CAE">
        <w:rPr>
          <w:lang w:val="kk-KZ"/>
        </w:rPr>
        <w:t xml:space="preserve">конкурсной комиссии </w:t>
      </w:r>
    </w:p>
    <w:p w:rsidR="009909E8" w:rsidRPr="00F94CAE" w:rsidRDefault="00EB7956" w:rsidP="009909E8">
      <w:pPr>
        <w:pStyle w:val="3"/>
        <w:ind w:left="0"/>
        <w:jc w:val="center"/>
        <w:rPr>
          <w:bCs w:val="0"/>
          <w:lang w:val="kk-KZ"/>
        </w:rPr>
      </w:pPr>
      <w:r w:rsidRPr="00F94CAE">
        <w:rPr>
          <w:bCs w:val="0"/>
          <w:lang w:val="kk-KZ"/>
        </w:rPr>
        <w:t xml:space="preserve">от </w:t>
      </w:r>
      <w:r w:rsidR="00922E5B" w:rsidRPr="00F94CAE">
        <w:rPr>
          <w:bCs w:val="0"/>
          <w:lang w:val="kk-KZ"/>
        </w:rPr>
        <w:t>12</w:t>
      </w:r>
      <w:r w:rsidR="00231BBA" w:rsidRPr="00F94CAE">
        <w:rPr>
          <w:bCs w:val="0"/>
          <w:lang w:val="kk-KZ"/>
        </w:rPr>
        <w:t>.0</w:t>
      </w:r>
      <w:r w:rsidR="00922E5B" w:rsidRPr="00F94CAE">
        <w:rPr>
          <w:bCs w:val="0"/>
          <w:lang w:val="kk-KZ"/>
        </w:rPr>
        <w:t>6</w:t>
      </w:r>
      <w:r w:rsidR="00B76ED2" w:rsidRPr="00F94CAE">
        <w:rPr>
          <w:bCs w:val="0"/>
          <w:lang w:val="kk-KZ"/>
        </w:rPr>
        <w:t>. 2020</w:t>
      </w:r>
      <w:r w:rsidR="009909E8" w:rsidRPr="00F94CAE">
        <w:rPr>
          <w:bCs w:val="0"/>
          <w:lang w:val="kk-KZ"/>
        </w:rPr>
        <w:t xml:space="preserve"> года протоколом № </w:t>
      </w:r>
      <w:r w:rsidR="00922E5B" w:rsidRPr="00F94CAE">
        <w:rPr>
          <w:bCs w:val="0"/>
          <w:lang w:val="kk-KZ"/>
        </w:rPr>
        <w:t>34-35</w:t>
      </w:r>
    </w:p>
    <w:p w:rsidR="00D8306A" w:rsidRPr="00F94CAE" w:rsidRDefault="00E13D98" w:rsidP="00F57537">
      <w:pPr>
        <w:pStyle w:val="1"/>
        <w:jc w:val="center"/>
        <w:rPr>
          <w:rFonts w:ascii="Times New Roman" w:hAnsi="Times New Roman"/>
          <w:sz w:val="24"/>
          <w:szCs w:val="24"/>
          <w:lang w:eastAsia="ru-RU"/>
        </w:rPr>
      </w:pPr>
      <w:r w:rsidRPr="00F94CAE">
        <w:rPr>
          <w:rFonts w:ascii="Times New Roman" w:hAnsi="Times New Roman"/>
          <w:b/>
          <w:sz w:val="24"/>
          <w:szCs w:val="24"/>
          <w:lang w:val="kk-KZ"/>
        </w:rPr>
        <w:t xml:space="preserve">для занятия вакантной административной государственной должности </w:t>
      </w:r>
      <w:r w:rsidRPr="00F94CAE">
        <w:rPr>
          <w:rFonts w:ascii="Times New Roman" w:hAnsi="Times New Roman"/>
          <w:b/>
          <w:sz w:val="24"/>
          <w:szCs w:val="24"/>
        </w:rPr>
        <w:t>корпуса «Б»</w:t>
      </w:r>
      <w:r w:rsidRPr="00F94CAE">
        <w:rPr>
          <w:rFonts w:ascii="Times New Roman" w:hAnsi="Times New Roman"/>
          <w:b/>
          <w:sz w:val="24"/>
          <w:szCs w:val="24"/>
          <w:lang w:val="kk-KZ"/>
        </w:rPr>
        <w:t xml:space="preserve"> Департамента государственных доходов по Жамбылской области </w:t>
      </w:r>
      <w:r w:rsidR="009909E8" w:rsidRPr="00F94CAE">
        <w:rPr>
          <w:rFonts w:ascii="Times New Roman" w:hAnsi="Times New Roman"/>
          <w:b/>
          <w:sz w:val="24"/>
          <w:szCs w:val="24"/>
          <w:lang w:val="kk-KZ"/>
        </w:rPr>
        <w:t xml:space="preserve">КГД МФ РК </w:t>
      </w:r>
      <w:r w:rsidRPr="00F94CAE">
        <w:rPr>
          <w:rFonts w:ascii="Times New Roman" w:hAnsi="Times New Roman"/>
          <w:b/>
          <w:sz w:val="24"/>
          <w:szCs w:val="24"/>
        </w:rPr>
        <w:t xml:space="preserve">в рамках </w:t>
      </w:r>
      <w:r w:rsidR="005A6AD4" w:rsidRPr="00F94CAE">
        <w:rPr>
          <w:rFonts w:ascii="Times New Roman" w:hAnsi="Times New Roman"/>
          <w:b/>
          <w:sz w:val="24"/>
          <w:szCs w:val="24"/>
        </w:rPr>
        <w:t>внутреннего конкурса среди государственных служащих данного государственного органа</w:t>
      </w:r>
      <w:r w:rsidR="00922E5B" w:rsidRPr="00F94CAE">
        <w:rPr>
          <w:rFonts w:ascii="Times New Roman" w:hAnsi="Times New Roman"/>
          <w:b/>
          <w:sz w:val="24"/>
          <w:szCs w:val="24"/>
          <w:lang w:val="kk-KZ"/>
        </w:rPr>
        <w:t xml:space="preserve"> и среди всех государтвенных органов </w:t>
      </w:r>
      <w:r w:rsidR="00EB7956" w:rsidRPr="00F94CAE">
        <w:rPr>
          <w:rFonts w:ascii="Times New Roman" w:hAnsi="Times New Roman"/>
          <w:b/>
          <w:sz w:val="24"/>
          <w:szCs w:val="24"/>
          <w:lang w:val="kk-KZ"/>
        </w:rPr>
        <w:t xml:space="preserve"> </w:t>
      </w:r>
    </w:p>
    <w:tbl>
      <w:tblPr>
        <w:tblStyle w:val="a3"/>
        <w:tblpPr w:leftFromText="180" w:rightFromText="180" w:vertAnchor="text" w:horzAnchor="margin" w:tblpY="143"/>
        <w:tblW w:w="9659" w:type="dxa"/>
        <w:tblLook w:val="04A0" w:firstRow="1" w:lastRow="0" w:firstColumn="1" w:lastColumn="0" w:noHBand="0" w:noVBand="1"/>
      </w:tblPr>
      <w:tblGrid>
        <w:gridCol w:w="571"/>
        <w:gridCol w:w="4669"/>
        <w:gridCol w:w="4419"/>
      </w:tblGrid>
      <w:tr w:rsidR="00E87508" w:rsidRPr="00F94CAE" w:rsidTr="00CD1CB5">
        <w:trPr>
          <w:trHeight w:val="300"/>
        </w:trPr>
        <w:tc>
          <w:tcPr>
            <w:tcW w:w="571" w:type="dxa"/>
          </w:tcPr>
          <w:p w:rsidR="00E87508" w:rsidRPr="00F94CAE" w:rsidRDefault="00E87508" w:rsidP="003D1FC4">
            <w:pPr>
              <w:pStyle w:val="1"/>
              <w:jc w:val="center"/>
              <w:rPr>
                <w:rFonts w:ascii="Times New Roman" w:hAnsi="Times New Roman"/>
                <w:b/>
                <w:sz w:val="24"/>
                <w:szCs w:val="24"/>
              </w:rPr>
            </w:pPr>
            <w:r w:rsidRPr="00F94CAE">
              <w:rPr>
                <w:rFonts w:ascii="Times New Roman" w:hAnsi="Times New Roman"/>
                <w:b/>
                <w:sz w:val="24"/>
                <w:szCs w:val="24"/>
              </w:rPr>
              <w:t>№</w:t>
            </w:r>
          </w:p>
        </w:tc>
        <w:tc>
          <w:tcPr>
            <w:tcW w:w="4669" w:type="dxa"/>
          </w:tcPr>
          <w:p w:rsidR="00E87508" w:rsidRPr="00F94CAE" w:rsidRDefault="00EA463B" w:rsidP="00F57537">
            <w:pPr>
              <w:pStyle w:val="1"/>
              <w:jc w:val="center"/>
              <w:rPr>
                <w:rFonts w:ascii="Times New Roman" w:hAnsi="Times New Roman"/>
                <w:b/>
                <w:sz w:val="24"/>
                <w:szCs w:val="24"/>
                <w:lang w:val="kk-KZ"/>
              </w:rPr>
            </w:pPr>
            <w:r w:rsidRPr="00F94CAE">
              <w:rPr>
                <w:rFonts w:ascii="Times New Roman" w:hAnsi="Times New Roman"/>
                <w:b/>
                <w:sz w:val="24"/>
                <w:szCs w:val="24"/>
                <w:lang w:val="kk-KZ"/>
              </w:rPr>
              <w:t>Должность</w:t>
            </w:r>
          </w:p>
        </w:tc>
        <w:tc>
          <w:tcPr>
            <w:tcW w:w="4419" w:type="dxa"/>
          </w:tcPr>
          <w:p w:rsidR="00E87508" w:rsidRPr="00F94CAE" w:rsidRDefault="00EA463B" w:rsidP="003D1FC4">
            <w:pPr>
              <w:pStyle w:val="1"/>
              <w:jc w:val="center"/>
              <w:rPr>
                <w:rFonts w:ascii="Times New Roman" w:hAnsi="Times New Roman"/>
                <w:b/>
                <w:sz w:val="24"/>
                <w:szCs w:val="24"/>
                <w:lang w:val="kk-KZ"/>
              </w:rPr>
            </w:pPr>
            <w:r w:rsidRPr="00F94CAE">
              <w:rPr>
                <w:rFonts w:ascii="Times New Roman" w:hAnsi="Times New Roman"/>
                <w:b/>
                <w:sz w:val="24"/>
                <w:szCs w:val="24"/>
                <w:lang w:val="kk-KZ"/>
              </w:rPr>
              <w:t>Ф.И.О.</w:t>
            </w:r>
          </w:p>
        </w:tc>
      </w:tr>
      <w:tr w:rsidR="00E87508" w:rsidRPr="00F94CAE" w:rsidTr="00CD1CB5">
        <w:trPr>
          <w:trHeight w:val="871"/>
        </w:trPr>
        <w:tc>
          <w:tcPr>
            <w:tcW w:w="571" w:type="dxa"/>
          </w:tcPr>
          <w:p w:rsidR="00F57537" w:rsidRPr="00F94CAE" w:rsidRDefault="00F57537" w:rsidP="003D1FC4">
            <w:pPr>
              <w:pStyle w:val="1"/>
              <w:jc w:val="center"/>
              <w:rPr>
                <w:rFonts w:ascii="Times New Roman" w:hAnsi="Times New Roman"/>
                <w:sz w:val="24"/>
                <w:szCs w:val="24"/>
                <w:lang w:val="kk-KZ"/>
              </w:rPr>
            </w:pPr>
          </w:p>
          <w:p w:rsidR="00E87508" w:rsidRPr="00F94CAE" w:rsidRDefault="00E87508" w:rsidP="003D1FC4">
            <w:pPr>
              <w:pStyle w:val="1"/>
              <w:jc w:val="center"/>
              <w:rPr>
                <w:rFonts w:ascii="Times New Roman" w:hAnsi="Times New Roman"/>
                <w:sz w:val="24"/>
                <w:szCs w:val="24"/>
                <w:lang w:val="kk-KZ"/>
              </w:rPr>
            </w:pPr>
            <w:r w:rsidRPr="00F94CAE">
              <w:rPr>
                <w:rFonts w:ascii="Times New Roman" w:hAnsi="Times New Roman"/>
                <w:sz w:val="24"/>
                <w:szCs w:val="24"/>
                <w:lang w:val="kk-KZ"/>
              </w:rPr>
              <w:t>1</w:t>
            </w:r>
          </w:p>
        </w:tc>
        <w:tc>
          <w:tcPr>
            <w:tcW w:w="4669" w:type="dxa"/>
          </w:tcPr>
          <w:p w:rsidR="00E87508" w:rsidRPr="00F94CAE" w:rsidRDefault="00922E5B" w:rsidP="00D8306A">
            <w:pPr>
              <w:jc w:val="center"/>
              <w:rPr>
                <w:rFonts w:ascii="Times New Roman" w:hAnsi="Times New Roman"/>
                <w:sz w:val="24"/>
                <w:szCs w:val="24"/>
                <w:lang w:val="kk-KZ"/>
              </w:rPr>
            </w:pPr>
            <w:r w:rsidRPr="00F94CAE">
              <w:rPr>
                <w:rFonts w:ascii="Times New Roman" w:eastAsiaTheme="minorEastAsia" w:hAnsi="Times New Roman" w:cs="Times New Roman"/>
                <w:sz w:val="24"/>
                <w:szCs w:val="24"/>
                <w:lang w:val="kk-KZ" w:eastAsia="ru-RU"/>
              </w:rPr>
              <w:t>Главный специалист отдела экспортного контроля  управления экспортного контроля</w:t>
            </w:r>
          </w:p>
        </w:tc>
        <w:tc>
          <w:tcPr>
            <w:tcW w:w="4419" w:type="dxa"/>
          </w:tcPr>
          <w:p w:rsidR="00D8306A" w:rsidRDefault="00D8306A" w:rsidP="00ED2BC0">
            <w:pPr>
              <w:pStyle w:val="1"/>
              <w:jc w:val="center"/>
              <w:rPr>
                <w:rFonts w:ascii="Times New Roman" w:hAnsi="Times New Roman"/>
                <w:sz w:val="24"/>
                <w:szCs w:val="24"/>
                <w:lang w:val="kk-KZ"/>
              </w:rPr>
            </w:pPr>
            <w:r>
              <w:rPr>
                <w:rFonts w:ascii="Times New Roman" w:hAnsi="Times New Roman"/>
                <w:sz w:val="24"/>
                <w:szCs w:val="24"/>
                <w:lang w:val="kk-KZ"/>
              </w:rPr>
              <w:t xml:space="preserve">Абесов </w:t>
            </w:r>
          </w:p>
          <w:p w:rsidR="00E87508" w:rsidRPr="00F94CAE" w:rsidRDefault="00D8306A" w:rsidP="00ED2BC0">
            <w:pPr>
              <w:pStyle w:val="1"/>
              <w:jc w:val="center"/>
              <w:rPr>
                <w:rFonts w:ascii="Times New Roman" w:hAnsi="Times New Roman"/>
                <w:sz w:val="24"/>
                <w:szCs w:val="24"/>
                <w:lang w:val="kk-KZ"/>
              </w:rPr>
            </w:pPr>
            <w:r>
              <w:rPr>
                <w:rFonts w:ascii="Times New Roman" w:hAnsi="Times New Roman"/>
                <w:sz w:val="24"/>
                <w:szCs w:val="24"/>
                <w:lang w:val="kk-KZ"/>
              </w:rPr>
              <w:t>Мухит Рыскулович</w:t>
            </w:r>
          </w:p>
        </w:tc>
      </w:tr>
      <w:tr w:rsidR="00B606C8" w:rsidRPr="00F94CAE" w:rsidTr="00CD1CB5">
        <w:trPr>
          <w:trHeight w:val="694"/>
        </w:trPr>
        <w:tc>
          <w:tcPr>
            <w:tcW w:w="571" w:type="dxa"/>
          </w:tcPr>
          <w:p w:rsidR="00F57537" w:rsidRPr="00F94CAE" w:rsidRDefault="00F57537" w:rsidP="003D1FC4">
            <w:pPr>
              <w:pStyle w:val="1"/>
              <w:jc w:val="center"/>
              <w:rPr>
                <w:rFonts w:ascii="Times New Roman" w:hAnsi="Times New Roman"/>
                <w:sz w:val="24"/>
                <w:szCs w:val="24"/>
                <w:lang w:val="kk-KZ"/>
              </w:rPr>
            </w:pPr>
          </w:p>
          <w:p w:rsidR="00B606C8" w:rsidRPr="00F94CAE" w:rsidRDefault="00B606C8" w:rsidP="003D1FC4">
            <w:pPr>
              <w:pStyle w:val="1"/>
              <w:jc w:val="center"/>
              <w:rPr>
                <w:rFonts w:ascii="Times New Roman" w:hAnsi="Times New Roman"/>
                <w:sz w:val="24"/>
                <w:szCs w:val="24"/>
                <w:lang w:val="kk-KZ"/>
              </w:rPr>
            </w:pPr>
            <w:r w:rsidRPr="00F94CAE">
              <w:rPr>
                <w:rFonts w:ascii="Times New Roman" w:hAnsi="Times New Roman"/>
                <w:sz w:val="24"/>
                <w:szCs w:val="24"/>
                <w:lang w:val="kk-KZ"/>
              </w:rPr>
              <w:t>2</w:t>
            </w:r>
          </w:p>
        </w:tc>
        <w:tc>
          <w:tcPr>
            <w:tcW w:w="4669" w:type="dxa"/>
          </w:tcPr>
          <w:p w:rsidR="00B606C8" w:rsidRPr="00F94CAE" w:rsidRDefault="00922E5B" w:rsidP="00231BBA">
            <w:pPr>
              <w:pStyle w:val="1"/>
              <w:jc w:val="center"/>
              <w:rPr>
                <w:rFonts w:ascii="Times New Roman" w:eastAsiaTheme="minorEastAsia" w:hAnsi="Times New Roman"/>
                <w:sz w:val="24"/>
                <w:szCs w:val="24"/>
                <w:lang w:val="kk-KZ" w:eastAsia="ru-RU"/>
              </w:rPr>
            </w:pPr>
            <w:r w:rsidRPr="00F94CAE">
              <w:rPr>
                <w:rFonts w:ascii="Times New Roman" w:eastAsiaTheme="minorEastAsia" w:hAnsi="Times New Roman"/>
                <w:sz w:val="24"/>
                <w:szCs w:val="24"/>
                <w:lang w:val="kk-KZ" w:eastAsia="ru-RU"/>
              </w:rPr>
              <w:t>Главный специалист отдела рисков управления анализа и рисков (временно, до выхода основного сотрудника до 11.10.2020 г)</w:t>
            </w:r>
          </w:p>
        </w:tc>
        <w:tc>
          <w:tcPr>
            <w:tcW w:w="4419" w:type="dxa"/>
          </w:tcPr>
          <w:p w:rsidR="00D8306A" w:rsidRDefault="00D8306A" w:rsidP="00B76ED2">
            <w:pPr>
              <w:pStyle w:val="1"/>
              <w:jc w:val="center"/>
              <w:rPr>
                <w:rFonts w:ascii="Times New Roman" w:hAnsi="Times New Roman"/>
                <w:sz w:val="24"/>
                <w:szCs w:val="24"/>
                <w:lang w:val="kk-KZ"/>
              </w:rPr>
            </w:pPr>
            <w:r>
              <w:rPr>
                <w:rFonts w:ascii="Times New Roman" w:hAnsi="Times New Roman"/>
                <w:sz w:val="24"/>
                <w:szCs w:val="24"/>
                <w:lang w:val="kk-KZ"/>
              </w:rPr>
              <w:t xml:space="preserve">Азимханов </w:t>
            </w:r>
          </w:p>
          <w:p w:rsidR="00B606C8" w:rsidRPr="00F94CAE" w:rsidRDefault="00D8306A" w:rsidP="00B76ED2">
            <w:pPr>
              <w:pStyle w:val="1"/>
              <w:jc w:val="center"/>
              <w:rPr>
                <w:rFonts w:ascii="Times New Roman" w:hAnsi="Times New Roman"/>
                <w:sz w:val="24"/>
                <w:szCs w:val="24"/>
                <w:lang w:val="kk-KZ"/>
              </w:rPr>
            </w:pPr>
            <w:r>
              <w:rPr>
                <w:rFonts w:ascii="Times New Roman" w:hAnsi="Times New Roman"/>
                <w:sz w:val="24"/>
                <w:szCs w:val="24"/>
                <w:lang w:val="kk-KZ"/>
              </w:rPr>
              <w:t>Жандос Мустаханович</w:t>
            </w:r>
          </w:p>
        </w:tc>
      </w:tr>
      <w:tr w:rsidR="00231BBA" w:rsidRPr="00F94CAE" w:rsidTr="00CD1CB5">
        <w:trPr>
          <w:trHeight w:val="916"/>
        </w:trPr>
        <w:tc>
          <w:tcPr>
            <w:tcW w:w="571" w:type="dxa"/>
          </w:tcPr>
          <w:p w:rsidR="00231BBA" w:rsidRPr="00F94CAE" w:rsidRDefault="00231BBA" w:rsidP="003D1FC4">
            <w:pPr>
              <w:pStyle w:val="1"/>
              <w:jc w:val="center"/>
              <w:rPr>
                <w:rFonts w:ascii="Times New Roman" w:hAnsi="Times New Roman"/>
                <w:sz w:val="24"/>
                <w:szCs w:val="24"/>
                <w:lang w:val="kk-KZ"/>
              </w:rPr>
            </w:pPr>
          </w:p>
          <w:p w:rsidR="00F57537" w:rsidRPr="00F94CAE" w:rsidRDefault="00F57537" w:rsidP="003D1FC4">
            <w:pPr>
              <w:pStyle w:val="1"/>
              <w:jc w:val="center"/>
              <w:rPr>
                <w:rFonts w:ascii="Times New Roman" w:hAnsi="Times New Roman"/>
                <w:sz w:val="24"/>
                <w:szCs w:val="24"/>
                <w:lang w:val="kk-KZ"/>
              </w:rPr>
            </w:pPr>
            <w:r w:rsidRPr="00F94CAE">
              <w:rPr>
                <w:rFonts w:ascii="Times New Roman" w:hAnsi="Times New Roman"/>
                <w:sz w:val="24"/>
                <w:szCs w:val="24"/>
                <w:lang w:val="kk-KZ"/>
              </w:rPr>
              <w:t>3</w:t>
            </w:r>
          </w:p>
        </w:tc>
        <w:tc>
          <w:tcPr>
            <w:tcW w:w="4669" w:type="dxa"/>
          </w:tcPr>
          <w:p w:rsidR="00231BBA" w:rsidRDefault="00F57537" w:rsidP="00922E5B">
            <w:pPr>
              <w:pStyle w:val="1"/>
              <w:jc w:val="center"/>
              <w:rPr>
                <w:rFonts w:ascii="Times New Roman" w:eastAsiaTheme="minorEastAsia" w:hAnsi="Times New Roman"/>
                <w:sz w:val="24"/>
                <w:szCs w:val="24"/>
                <w:lang w:val="kk-KZ" w:eastAsia="ru-RU"/>
              </w:rPr>
            </w:pPr>
            <w:r w:rsidRPr="00F94CAE">
              <w:rPr>
                <w:rFonts w:ascii="Times New Roman" w:hAnsi="Times New Roman"/>
                <w:sz w:val="24"/>
                <w:szCs w:val="24"/>
                <w:lang w:val="kk-KZ"/>
              </w:rPr>
              <w:t>Главный специалист</w:t>
            </w:r>
            <w:r w:rsidR="00922E5B" w:rsidRPr="00F94CAE">
              <w:rPr>
                <w:rFonts w:ascii="Times New Roman" w:hAnsi="Times New Roman"/>
                <w:sz w:val="24"/>
                <w:szCs w:val="24"/>
                <w:lang w:val="kk-KZ"/>
              </w:rPr>
              <w:t xml:space="preserve"> юридического управления </w:t>
            </w:r>
            <w:r w:rsidRPr="00F94CAE">
              <w:rPr>
                <w:rFonts w:ascii="Times New Roman" w:hAnsi="Times New Roman"/>
                <w:sz w:val="24"/>
                <w:szCs w:val="24"/>
                <w:lang w:val="kk-KZ"/>
              </w:rPr>
              <w:t xml:space="preserve"> </w:t>
            </w:r>
            <w:r w:rsidR="00922E5B" w:rsidRPr="00F94CAE">
              <w:rPr>
                <w:rFonts w:ascii="Times New Roman" w:eastAsiaTheme="minorEastAsia" w:hAnsi="Times New Roman"/>
                <w:sz w:val="24"/>
                <w:szCs w:val="24"/>
                <w:lang w:val="kk-KZ" w:eastAsia="ru-RU"/>
              </w:rPr>
              <w:t xml:space="preserve">(временно, до выхода основного сотрудника до 27.09.2023 г) </w:t>
            </w:r>
          </w:p>
          <w:p w:rsidR="00D8306A" w:rsidRPr="00F94CAE" w:rsidRDefault="00D8306A" w:rsidP="00922E5B">
            <w:pPr>
              <w:pStyle w:val="1"/>
              <w:jc w:val="center"/>
              <w:rPr>
                <w:rFonts w:ascii="Times New Roman" w:hAnsi="Times New Roman"/>
                <w:snapToGrid w:val="0"/>
                <w:color w:val="000000"/>
                <w:sz w:val="24"/>
                <w:szCs w:val="24"/>
                <w:lang w:val="kk-KZ"/>
              </w:rPr>
            </w:pPr>
          </w:p>
        </w:tc>
        <w:tc>
          <w:tcPr>
            <w:tcW w:w="4419" w:type="dxa"/>
          </w:tcPr>
          <w:p w:rsidR="00D8306A" w:rsidRDefault="00D8306A" w:rsidP="00B76ED2">
            <w:pPr>
              <w:pStyle w:val="1"/>
              <w:jc w:val="center"/>
              <w:rPr>
                <w:rFonts w:ascii="Times New Roman" w:hAnsi="Times New Roman"/>
                <w:sz w:val="24"/>
                <w:szCs w:val="24"/>
                <w:lang w:val="kk-KZ"/>
              </w:rPr>
            </w:pPr>
            <w:r>
              <w:rPr>
                <w:rFonts w:ascii="Times New Roman" w:hAnsi="Times New Roman"/>
                <w:sz w:val="24"/>
                <w:szCs w:val="24"/>
                <w:lang w:val="kk-KZ"/>
              </w:rPr>
              <w:t xml:space="preserve">Амеркенова </w:t>
            </w:r>
          </w:p>
          <w:p w:rsidR="00231BBA" w:rsidRPr="00F94CAE" w:rsidRDefault="00D8306A" w:rsidP="00B76ED2">
            <w:pPr>
              <w:pStyle w:val="1"/>
              <w:jc w:val="center"/>
              <w:rPr>
                <w:rFonts w:ascii="Times New Roman" w:hAnsi="Times New Roman"/>
                <w:sz w:val="24"/>
                <w:szCs w:val="24"/>
                <w:lang w:val="kk-KZ"/>
              </w:rPr>
            </w:pPr>
            <w:r>
              <w:rPr>
                <w:rFonts w:ascii="Times New Roman" w:hAnsi="Times New Roman"/>
                <w:sz w:val="24"/>
                <w:szCs w:val="24"/>
                <w:lang w:val="kk-KZ"/>
              </w:rPr>
              <w:t>Айнур Бахитжановна</w:t>
            </w:r>
          </w:p>
        </w:tc>
      </w:tr>
    </w:tbl>
    <w:p w:rsidR="00E87508" w:rsidRPr="00F94CAE" w:rsidRDefault="00E87508" w:rsidP="002A3901">
      <w:pPr>
        <w:rPr>
          <w:rFonts w:ascii="Times New Roman" w:hAnsi="Times New Roman" w:cs="Times New Roman"/>
          <w:sz w:val="24"/>
          <w:szCs w:val="24"/>
          <w:lang w:val="kk-KZ" w:eastAsia="ru-RU"/>
        </w:rPr>
      </w:pPr>
    </w:p>
    <w:p w:rsidR="00F94CAE" w:rsidRPr="00F94CAE" w:rsidRDefault="00922E5B" w:rsidP="00922E5B">
      <w:pPr>
        <w:pStyle w:val="3"/>
        <w:jc w:val="center"/>
      </w:pPr>
      <w:r w:rsidRPr="00F94CAE">
        <w:rPr>
          <w:lang w:val="kk-KZ"/>
        </w:rPr>
        <w:t>Кандидат, получивши</w:t>
      </w:r>
      <w:r w:rsidR="00F94CAE">
        <w:rPr>
          <w:lang w:val="kk-KZ"/>
        </w:rPr>
        <w:t>й</w:t>
      </w:r>
      <w:r w:rsidRPr="00F94CAE">
        <w:rPr>
          <w:lang w:val="kk-KZ"/>
        </w:rPr>
        <w:t xml:space="preserve"> положительное заключение конкурсной комиссии </w:t>
      </w:r>
      <w:r w:rsidRPr="00F94CAE">
        <w:rPr>
          <w:bCs w:val="0"/>
          <w:lang w:val="kk-KZ"/>
        </w:rPr>
        <w:t>от 11.06. 2020 года протоколом № 3</w:t>
      </w:r>
      <w:r w:rsidR="00F94CAE">
        <w:rPr>
          <w:bCs w:val="0"/>
          <w:lang w:val="kk-KZ"/>
        </w:rPr>
        <w:t xml:space="preserve"> </w:t>
      </w:r>
      <w:r w:rsidRPr="00F94CAE">
        <w:rPr>
          <w:bCs w:val="0"/>
          <w:lang w:val="kk-KZ"/>
        </w:rPr>
        <w:t xml:space="preserve">для занятия вакантной административной государственной должности </w:t>
      </w:r>
      <w:r w:rsidRPr="00F94CAE">
        <w:rPr>
          <w:bCs w:val="0"/>
        </w:rPr>
        <w:t>корпуса «Б»</w:t>
      </w:r>
      <w:r w:rsidR="00F94CAE" w:rsidRPr="00F94CAE">
        <w:rPr>
          <w:bCs w:val="0"/>
          <w:lang w:val="kk-KZ"/>
        </w:rPr>
        <w:t xml:space="preserve"> </w:t>
      </w:r>
      <w:r w:rsidRPr="00F94CAE">
        <w:rPr>
          <w:lang w:val="kk-KZ"/>
        </w:rPr>
        <w:t>Департамента государственных доходов по Жамбылской области Комитета государственных доходов Министерства Финансов  Республики Казахстан</w:t>
      </w:r>
      <w:r w:rsidRPr="00F94CAE">
        <w:t xml:space="preserve">в рамках </w:t>
      </w:r>
      <w:r w:rsidRPr="00F94CAE">
        <w:rPr>
          <w:lang w:val="kk-KZ"/>
        </w:rPr>
        <w:t xml:space="preserve">внутреннего </w:t>
      </w:r>
      <w:r w:rsidRPr="00F94CAE">
        <w:t>конкурса</w:t>
      </w:r>
      <w:r w:rsidR="00F94CAE" w:rsidRPr="00F94CAE">
        <w:t xml:space="preserve"> среди государственных служащих данного государственного органа</w:t>
      </w:r>
    </w:p>
    <w:p w:rsidR="00922E5B" w:rsidRPr="00F94CAE" w:rsidRDefault="00922E5B" w:rsidP="00922E5B">
      <w:pPr>
        <w:keepNext/>
        <w:ind w:firstLine="708"/>
        <w:jc w:val="both"/>
        <w:outlineLvl w:val="0"/>
        <w:rPr>
          <w:rFonts w:ascii="Times New Roman" w:hAnsi="Times New Roman" w:cs="Times New Roman"/>
          <w:sz w:val="24"/>
          <w:szCs w:val="24"/>
        </w:rPr>
      </w:pPr>
    </w:p>
    <w:tbl>
      <w:tblPr>
        <w:tblpPr w:leftFromText="180" w:rightFromText="180" w:vertAnchor="text" w:horzAnchor="margin" w:tblpY="1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27"/>
        <w:gridCol w:w="4111"/>
      </w:tblGrid>
      <w:tr w:rsidR="00922E5B" w:rsidRPr="00F94CAE" w:rsidTr="00A02744">
        <w:tc>
          <w:tcPr>
            <w:tcW w:w="568" w:type="dxa"/>
          </w:tcPr>
          <w:p w:rsidR="00922E5B" w:rsidRPr="00F94CAE" w:rsidRDefault="00922E5B" w:rsidP="00A02744">
            <w:pPr>
              <w:pStyle w:val="1"/>
              <w:jc w:val="center"/>
              <w:rPr>
                <w:rFonts w:ascii="Times New Roman" w:hAnsi="Times New Roman"/>
                <w:b/>
                <w:sz w:val="24"/>
                <w:szCs w:val="24"/>
              </w:rPr>
            </w:pPr>
            <w:r w:rsidRPr="00F94CAE">
              <w:rPr>
                <w:rFonts w:ascii="Times New Roman" w:hAnsi="Times New Roman"/>
                <w:b/>
                <w:sz w:val="24"/>
                <w:szCs w:val="24"/>
              </w:rPr>
              <w:t>№</w:t>
            </w:r>
          </w:p>
        </w:tc>
        <w:tc>
          <w:tcPr>
            <w:tcW w:w="4927" w:type="dxa"/>
          </w:tcPr>
          <w:p w:rsidR="00922E5B" w:rsidRPr="00F94CAE" w:rsidRDefault="00922E5B" w:rsidP="00A02744">
            <w:pPr>
              <w:pStyle w:val="1"/>
              <w:jc w:val="center"/>
              <w:rPr>
                <w:rFonts w:ascii="Times New Roman" w:hAnsi="Times New Roman"/>
                <w:b/>
                <w:sz w:val="24"/>
                <w:szCs w:val="24"/>
                <w:lang w:val="kk-KZ"/>
              </w:rPr>
            </w:pPr>
            <w:r w:rsidRPr="00F94CAE">
              <w:rPr>
                <w:rFonts w:ascii="Times New Roman" w:hAnsi="Times New Roman"/>
                <w:b/>
                <w:sz w:val="24"/>
                <w:szCs w:val="24"/>
                <w:lang w:val="kk-KZ"/>
              </w:rPr>
              <w:t>Должность</w:t>
            </w:r>
          </w:p>
          <w:p w:rsidR="00922E5B" w:rsidRPr="00F94CAE" w:rsidRDefault="00922E5B" w:rsidP="00A02744">
            <w:pPr>
              <w:pStyle w:val="1"/>
              <w:jc w:val="center"/>
              <w:rPr>
                <w:rFonts w:ascii="Times New Roman" w:hAnsi="Times New Roman"/>
                <w:b/>
                <w:sz w:val="24"/>
                <w:szCs w:val="24"/>
                <w:lang w:val="kk-KZ"/>
              </w:rPr>
            </w:pPr>
          </w:p>
        </w:tc>
        <w:tc>
          <w:tcPr>
            <w:tcW w:w="4111" w:type="dxa"/>
          </w:tcPr>
          <w:p w:rsidR="00922E5B" w:rsidRPr="00F94CAE" w:rsidRDefault="00922E5B" w:rsidP="00A02744">
            <w:pPr>
              <w:pStyle w:val="1"/>
              <w:jc w:val="center"/>
              <w:rPr>
                <w:rFonts w:ascii="Times New Roman" w:hAnsi="Times New Roman"/>
                <w:b/>
                <w:sz w:val="24"/>
                <w:szCs w:val="24"/>
                <w:lang w:val="kk-KZ"/>
              </w:rPr>
            </w:pPr>
            <w:r w:rsidRPr="00F94CAE">
              <w:rPr>
                <w:rFonts w:ascii="Times New Roman" w:hAnsi="Times New Roman"/>
                <w:b/>
                <w:sz w:val="24"/>
                <w:szCs w:val="24"/>
                <w:lang w:val="kk-KZ"/>
              </w:rPr>
              <w:t>Ф.И.О.</w:t>
            </w:r>
          </w:p>
        </w:tc>
      </w:tr>
      <w:tr w:rsidR="00922E5B" w:rsidRPr="00F94CAE" w:rsidTr="00A02744">
        <w:trPr>
          <w:trHeight w:val="645"/>
        </w:trPr>
        <w:tc>
          <w:tcPr>
            <w:tcW w:w="568" w:type="dxa"/>
          </w:tcPr>
          <w:p w:rsidR="00922E5B" w:rsidRPr="00F94CAE" w:rsidRDefault="00922E5B" w:rsidP="00A02744">
            <w:pPr>
              <w:pStyle w:val="1"/>
              <w:jc w:val="center"/>
              <w:rPr>
                <w:rFonts w:ascii="Times New Roman" w:hAnsi="Times New Roman"/>
                <w:sz w:val="24"/>
                <w:szCs w:val="24"/>
                <w:lang w:val="kk-KZ"/>
              </w:rPr>
            </w:pPr>
          </w:p>
          <w:p w:rsidR="00922E5B" w:rsidRPr="00F94CAE" w:rsidRDefault="00922E5B" w:rsidP="00A02744">
            <w:pPr>
              <w:pStyle w:val="1"/>
              <w:jc w:val="center"/>
              <w:rPr>
                <w:rFonts w:ascii="Times New Roman" w:hAnsi="Times New Roman"/>
                <w:sz w:val="24"/>
                <w:szCs w:val="24"/>
                <w:lang w:val="kk-KZ"/>
              </w:rPr>
            </w:pPr>
            <w:r w:rsidRPr="00F94CAE">
              <w:rPr>
                <w:rFonts w:ascii="Times New Roman" w:hAnsi="Times New Roman"/>
                <w:sz w:val="24"/>
                <w:szCs w:val="24"/>
                <w:lang w:val="kk-KZ"/>
              </w:rPr>
              <w:t>1</w:t>
            </w:r>
          </w:p>
        </w:tc>
        <w:tc>
          <w:tcPr>
            <w:tcW w:w="4927" w:type="dxa"/>
            <w:vAlign w:val="center"/>
          </w:tcPr>
          <w:p w:rsidR="00922E5B" w:rsidRPr="00F94CAE" w:rsidRDefault="00922E5B" w:rsidP="00A02744">
            <w:pPr>
              <w:jc w:val="center"/>
              <w:rPr>
                <w:rFonts w:ascii="Times New Roman" w:hAnsi="Times New Roman" w:cs="Times New Roman"/>
                <w:sz w:val="24"/>
                <w:szCs w:val="24"/>
                <w:lang w:val="kk-KZ"/>
              </w:rPr>
            </w:pPr>
            <w:r w:rsidRPr="00F94CAE">
              <w:rPr>
                <w:rFonts w:ascii="Times New Roman" w:hAnsi="Times New Roman" w:cs="Times New Roman"/>
                <w:sz w:val="24"/>
                <w:szCs w:val="24"/>
                <w:lang w:val="kk-KZ"/>
              </w:rPr>
              <w:t xml:space="preserve">Главный </w:t>
            </w:r>
            <w:proofErr w:type="spellStart"/>
            <w:r w:rsidRPr="00F94CAE">
              <w:rPr>
                <w:rFonts w:ascii="Times New Roman" w:hAnsi="Times New Roman" w:cs="Times New Roman"/>
                <w:sz w:val="24"/>
                <w:szCs w:val="24"/>
                <w:lang w:val="uk-UA"/>
              </w:rPr>
              <w:t>специалист</w:t>
            </w:r>
            <w:proofErr w:type="spellEnd"/>
            <w:r w:rsidRPr="00F94CAE">
              <w:rPr>
                <w:rFonts w:ascii="Times New Roman" w:hAnsi="Times New Roman" w:cs="Times New Roman"/>
                <w:sz w:val="24"/>
                <w:szCs w:val="24"/>
                <w:lang w:val="uk-UA"/>
              </w:rPr>
              <w:t xml:space="preserve"> </w:t>
            </w:r>
            <w:proofErr w:type="spellStart"/>
            <w:r w:rsidRPr="00F94CAE">
              <w:rPr>
                <w:rFonts w:ascii="Times New Roman" w:hAnsi="Times New Roman" w:cs="Times New Roman"/>
                <w:sz w:val="24"/>
                <w:szCs w:val="24"/>
                <w:lang w:val="uk-UA"/>
              </w:rPr>
              <w:t>отдела</w:t>
            </w:r>
            <w:proofErr w:type="spellEnd"/>
            <w:r w:rsidRPr="00F94CAE">
              <w:rPr>
                <w:rFonts w:ascii="Times New Roman" w:hAnsi="Times New Roman" w:cs="Times New Roman"/>
                <w:sz w:val="24"/>
                <w:szCs w:val="24"/>
                <w:lang w:val="uk-UA"/>
              </w:rPr>
              <w:t xml:space="preserve"> </w:t>
            </w:r>
            <w:r w:rsidRPr="00F94CAE">
              <w:rPr>
                <w:rFonts w:ascii="Times New Roman" w:hAnsi="Times New Roman" w:cs="Times New Roman"/>
                <w:bCs/>
                <w:sz w:val="24"/>
                <w:szCs w:val="24"/>
                <w:lang w:val="kk-KZ"/>
              </w:rPr>
              <w:t>по работе с налогоплательщиками</w:t>
            </w:r>
          </w:p>
        </w:tc>
        <w:tc>
          <w:tcPr>
            <w:tcW w:w="4111" w:type="dxa"/>
            <w:vAlign w:val="center"/>
          </w:tcPr>
          <w:p w:rsidR="00922E5B" w:rsidRPr="00F94CAE" w:rsidRDefault="00922E5B" w:rsidP="00A02744">
            <w:pPr>
              <w:pStyle w:val="a6"/>
              <w:spacing w:after="0" w:line="240" w:lineRule="auto"/>
              <w:ind w:left="380"/>
              <w:jc w:val="center"/>
              <w:rPr>
                <w:rFonts w:ascii="Times New Roman" w:hAnsi="Times New Roman" w:cs="Times New Roman"/>
                <w:sz w:val="24"/>
                <w:szCs w:val="24"/>
                <w:lang w:val="kk-KZ"/>
              </w:rPr>
            </w:pPr>
            <w:r w:rsidRPr="00F94CAE">
              <w:rPr>
                <w:rFonts w:ascii="Times New Roman" w:hAnsi="Times New Roman" w:cs="Times New Roman"/>
                <w:sz w:val="24"/>
                <w:szCs w:val="24"/>
                <w:lang w:val="kk-KZ"/>
              </w:rPr>
              <w:t>Минбаев Айдын Маратович</w:t>
            </w:r>
          </w:p>
        </w:tc>
      </w:tr>
    </w:tbl>
    <w:p w:rsidR="00F94CAE" w:rsidRPr="00F94CAE" w:rsidRDefault="00F94CAE" w:rsidP="00F94CAE">
      <w:pPr>
        <w:spacing w:after="0" w:line="240" w:lineRule="auto"/>
        <w:jc w:val="center"/>
        <w:rPr>
          <w:rFonts w:ascii="Times New Roman" w:eastAsiaTheme="minorEastAsia" w:hAnsi="Times New Roman" w:cs="Times New Roman"/>
          <w:b/>
          <w:sz w:val="24"/>
          <w:szCs w:val="24"/>
          <w:lang w:val="kk-KZ" w:eastAsia="ru-RU"/>
        </w:rPr>
      </w:pPr>
    </w:p>
    <w:p w:rsidR="00F94CAE" w:rsidRPr="00F94CAE" w:rsidRDefault="00F94CAE" w:rsidP="00F94CAE">
      <w:pPr>
        <w:pStyle w:val="3"/>
        <w:jc w:val="center"/>
        <w:rPr>
          <w:bCs w:val="0"/>
          <w:lang w:val="kk-KZ"/>
        </w:rPr>
      </w:pPr>
      <w:r w:rsidRPr="00F94CAE">
        <w:rPr>
          <w:lang w:val="kk-KZ"/>
        </w:rPr>
        <w:t xml:space="preserve">Кандидат, получивший положительное заключение конкурсной комиссии </w:t>
      </w:r>
      <w:r w:rsidRPr="00F94CAE">
        <w:rPr>
          <w:bCs w:val="0"/>
          <w:lang w:val="kk-KZ"/>
        </w:rPr>
        <w:t>от 11.06. 2020 года протоколом № 4</w:t>
      </w:r>
    </w:p>
    <w:p w:rsidR="00F94CAE" w:rsidRPr="00F94CAE" w:rsidRDefault="00F94CAE" w:rsidP="00F94CAE">
      <w:pPr>
        <w:pStyle w:val="3"/>
        <w:jc w:val="center"/>
        <w:rPr>
          <w:rFonts w:eastAsiaTheme="minorEastAsia"/>
          <w:lang w:val="kk-KZ"/>
        </w:rPr>
      </w:pPr>
      <w:r w:rsidRPr="00F94CAE">
        <w:rPr>
          <w:bCs w:val="0"/>
          <w:lang w:val="kk-KZ"/>
        </w:rPr>
        <w:t xml:space="preserve">для занятия вакантной административной государственной должности </w:t>
      </w:r>
      <w:r w:rsidRPr="00F94CAE">
        <w:rPr>
          <w:bCs w:val="0"/>
        </w:rPr>
        <w:t>корпуса «Б»</w:t>
      </w:r>
      <w:r w:rsidRPr="00F94CAE">
        <w:rPr>
          <w:bCs w:val="0"/>
          <w:lang w:val="kk-KZ"/>
        </w:rPr>
        <w:t xml:space="preserve"> </w:t>
      </w:r>
      <w:r w:rsidRPr="00F94CAE">
        <w:rPr>
          <w:lang w:val="kk-KZ"/>
        </w:rPr>
        <w:t>Департамента государственных доходов по Жамбылской области Комитета государственных доходов Министерства Финансов  Республики Казахстан</w:t>
      </w:r>
      <w:r w:rsidR="003135D9">
        <w:rPr>
          <w:lang w:val="kk-KZ"/>
        </w:rPr>
        <w:t xml:space="preserve"> </w:t>
      </w:r>
      <w:r w:rsidRPr="00F94CAE">
        <w:t xml:space="preserve">в рамках </w:t>
      </w:r>
      <w:r w:rsidRPr="00F94CAE">
        <w:rPr>
          <w:lang w:val="kk-KZ"/>
        </w:rPr>
        <w:t xml:space="preserve">внутреннего </w:t>
      </w:r>
      <w:r w:rsidRPr="00F94CAE">
        <w:t>конкурса среди государственных служащих данного государственного органа</w:t>
      </w:r>
    </w:p>
    <w:p w:rsidR="00F94CAE" w:rsidRPr="00F94CAE" w:rsidRDefault="00F94CAE" w:rsidP="00F94CAE">
      <w:pPr>
        <w:rPr>
          <w:rFonts w:ascii="Times New Roman" w:eastAsiaTheme="minorEastAsia" w:hAnsi="Times New Roman" w:cs="Times New Roman"/>
          <w:sz w:val="24"/>
          <w:szCs w:val="24"/>
          <w:lang w:val="kk-KZ" w:eastAsia="ru-RU"/>
        </w:rPr>
      </w:pPr>
    </w:p>
    <w:tbl>
      <w:tblPr>
        <w:tblpPr w:leftFromText="180" w:rightFromText="180" w:vertAnchor="text" w:horzAnchor="margin" w:tblpY="1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69"/>
      </w:tblGrid>
      <w:tr w:rsidR="00F94CAE" w:rsidRPr="00F94CAE" w:rsidTr="00C27B2D">
        <w:tc>
          <w:tcPr>
            <w:tcW w:w="4927" w:type="dxa"/>
          </w:tcPr>
          <w:p w:rsidR="00F94CAE" w:rsidRPr="00F94CAE" w:rsidRDefault="00F94CAE" w:rsidP="00C27B2D">
            <w:pPr>
              <w:pStyle w:val="1"/>
              <w:jc w:val="center"/>
              <w:rPr>
                <w:rFonts w:ascii="Times New Roman" w:hAnsi="Times New Roman"/>
                <w:b/>
                <w:sz w:val="24"/>
                <w:szCs w:val="24"/>
                <w:lang w:val="kk-KZ"/>
              </w:rPr>
            </w:pPr>
            <w:r w:rsidRPr="00F94CAE">
              <w:rPr>
                <w:rFonts w:ascii="Times New Roman" w:hAnsi="Times New Roman"/>
                <w:b/>
                <w:sz w:val="24"/>
                <w:szCs w:val="24"/>
                <w:lang w:val="kk-KZ"/>
              </w:rPr>
              <w:t>Должность</w:t>
            </w:r>
          </w:p>
          <w:p w:rsidR="00F94CAE" w:rsidRPr="00F94CAE" w:rsidRDefault="00F94CAE" w:rsidP="00C27B2D">
            <w:pPr>
              <w:pStyle w:val="1"/>
              <w:jc w:val="center"/>
              <w:rPr>
                <w:rFonts w:ascii="Times New Roman" w:hAnsi="Times New Roman"/>
                <w:b/>
                <w:sz w:val="24"/>
                <w:szCs w:val="24"/>
                <w:lang w:val="kk-KZ"/>
              </w:rPr>
            </w:pPr>
          </w:p>
        </w:tc>
        <w:tc>
          <w:tcPr>
            <w:tcW w:w="4111" w:type="dxa"/>
          </w:tcPr>
          <w:p w:rsidR="00F94CAE" w:rsidRPr="00F94CAE" w:rsidRDefault="00F94CAE" w:rsidP="00C27B2D">
            <w:pPr>
              <w:pStyle w:val="1"/>
              <w:jc w:val="center"/>
              <w:rPr>
                <w:rFonts w:ascii="Times New Roman" w:hAnsi="Times New Roman"/>
                <w:b/>
                <w:sz w:val="24"/>
                <w:szCs w:val="24"/>
                <w:lang w:val="kk-KZ"/>
              </w:rPr>
            </w:pPr>
            <w:r w:rsidRPr="00F94CAE">
              <w:rPr>
                <w:rFonts w:ascii="Times New Roman" w:hAnsi="Times New Roman"/>
                <w:b/>
                <w:sz w:val="24"/>
                <w:szCs w:val="24"/>
                <w:lang w:val="kk-KZ"/>
              </w:rPr>
              <w:t>Ф.И.О.</w:t>
            </w:r>
          </w:p>
        </w:tc>
      </w:tr>
      <w:tr w:rsidR="00F94CAE" w:rsidRPr="00F94CAE" w:rsidTr="00C27B2D">
        <w:trPr>
          <w:trHeight w:val="645"/>
        </w:trPr>
        <w:tc>
          <w:tcPr>
            <w:tcW w:w="4927" w:type="dxa"/>
            <w:vAlign w:val="center"/>
          </w:tcPr>
          <w:p w:rsidR="00F94CAE" w:rsidRDefault="00F94CAE" w:rsidP="00F94CAE">
            <w:pPr>
              <w:spacing w:after="0" w:line="240" w:lineRule="auto"/>
              <w:jc w:val="center"/>
              <w:rPr>
                <w:rFonts w:ascii="Times New Roman" w:eastAsia="Times New Roman" w:hAnsi="Times New Roman" w:cs="Times New Roman"/>
                <w:sz w:val="24"/>
                <w:szCs w:val="24"/>
                <w:lang w:val="kk-KZ" w:eastAsia="ru-RU"/>
              </w:rPr>
            </w:pPr>
          </w:p>
          <w:p w:rsidR="00F94CAE" w:rsidRPr="00F94CAE" w:rsidRDefault="00F94CAE" w:rsidP="00F94CAE">
            <w:pPr>
              <w:spacing w:after="0" w:line="240" w:lineRule="auto"/>
              <w:jc w:val="center"/>
              <w:rPr>
                <w:rFonts w:ascii="Times New Roman" w:eastAsia="Times New Roman" w:hAnsi="Times New Roman" w:cs="Times New Roman"/>
                <w:sz w:val="24"/>
                <w:szCs w:val="24"/>
                <w:lang w:val="kk-KZ" w:eastAsia="ru-RU"/>
              </w:rPr>
            </w:pPr>
            <w:r w:rsidRPr="00F94CAE">
              <w:rPr>
                <w:rFonts w:ascii="Times New Roman" w:eastAsia="Times New Roman" w:hAnsi="Times New Roman" w:cs="Times New Roman"/>
                <w:sz w:val="24"/>
                <w:szCs w:val="24"/>
                <w:lang w:val="kk-KZ" w:eastAsia="ru-RU"/>
              </w:rPr>
              <w:t>Главный специалист отдела по работе с налогоплательщиками(временно до выхода основного  сотрудника до 09.11.2020 г)</w:t>
            </w:r>
          </w:p>
          <w:p w:rsidR="00F94CAE" w:rsidRPr="00F94CAE" w:rsidRDefault="00F94CAE" w:rsidP="00C27B2D">
            <w:pPr>
              <w:jc w:val="center"/>
              <w:rPr>
                <w:rFonts w:ascii="Times New Roman" w:hAnsi="Times New Roman" w:cs="Times New Roman"/>
                <w:sz w:val="24"/>
                <w:szCs w:val="24"/>
                <w:lang w:val="kk-KZ"/>
              </w:rPr>
            </w:pPr>
          </w:p>
        </w:tc>
        <w:tc>
          <w:tcPr>
            <w:tcW w:w="4111" w:type="dxa"/>
            <w:vAlign w:val="center"/>
          </w:tcPr>
          <w:p w:rsidR="00F94CAE" w:rsidRDefault="00F94CAE" w:rsidP="00F94CAE">
            <w:pPr>
              <w:spacing w:after="0" w:line="240" w:lineRule="auto"/>
              <w:jc w:val="center"/>
              <w:rPr>
                <w:rFonts w:ascii="Times New Roman" w:eastAsia="Times New Roman" w:hAnsi="Times New Roman" w:cs="Times New Roman"/>
                <w:sz w:val="24"/>
                <w:szCs w:val="24"/>
                <w:lang w:val="kk-KZ" w:eastAsia="ru-RU"/>
              </w:rPr>
            </w:pPr>
            <w:r w:rsidRPr="00F94CAE">
              <w:rPr>
                <w:rFonts w:ascii="Times New Roman" w:eastAsia="Times New Roman" w:hAnsi="Times New Roman" w:cs="Times New Roman"/>
                <w:sz w:val="24"/>
                <w:szCs w:val="24"/>
                <w:lang w:val="kk-KZ" w:eastAsia="ru-RU"/>
              </w:rPr>
              <w:t xml:space="preserve">Атхан </w:t>
            </w:r>
          </w:p>
          <w:p w:rsidR="00F94CAE" w:rsidRPr="00F94CAE" w:rsidRDefault="00F94CAE" w:rsidP="00F94CAE">
            <w:pPr>
              <w:pStyle w:val="a6"/>
              <w:spacing w:after="0" w:line="240" w:lineRule="auto"/>
              <w:ind w:left="380"/>
              <w:jc w:val="center"/>
              <w:rPr>
                <w:rFonts w:ascii="Times New Roman" w:hAnsi="Times New Roman" w:cs="Times New Roman"/>
                <w:sz w:val="24"/>
                <w:szCs w:val="24"/>
                <w:lang w:val="kk-KZ"/>
              </w:rPr>
            </w:pPr>
            <w:r w:rsidRPr="00F94CAE">
              <w:rPr>
                <w:rFonts w:ascii="Times New Roman" w:eastAsia="Times New Roman" w:hAnsi="Times New Roman" w:cs="Times New Roman"/>
                <w:sz w:val="24"/>
                <w:szCs w:val="24"/>
                <w:lang w:val="kk-KZ" w:eastAsia="ru-RU"/>
              </w:rPr>
              <w:t>Улбосын Динмухамедқызы</w:t>
            </w:r>
          </w:p>
        </w:tc>
      </w:tr>
    </w:tbl>
    <w:p w:rsidR="00F94CAE" w:rsidRPr="00F94CAE" w:rsidRDefault="00F94CAE" w:rsidP="00F94CAE">
      <w:pPr>
        <w:keepNext/>
        <w:spacing w:after="0" w:line="240" w:lineRule="auto"/>
        <w:jc w:val="center"/>
        <w:outlineLvl w:val="2"/>
        <w:rPr>
          <w:rFonts w:ascii="Times New Roman" w:eastAsia="Times New Roman" w:hAnsi="Times New Roman" w:cs="Times New Roman"/>
          <w:b/>
          <w:bCs/>
          <w:sz w:val="24"/>
          <w:szCs w:val="24"/>
          <w:lang w:val="kk-KZ"/>
        </w:rPr>
      </w:pPr>
      <w:bookmarkStart w:id="0" w:name="_GoBack"/>
      <w:bookmarkEnd w:id="0"/>
    </w:p>
    <w:p w:rsidR="00F94CAE" w:rsidRPr="00F94CAE" w:rsidRDefault="00F94CAE" w:rsidP="00F94CAE">
      <w:pPr>
        <w:keepNext/>
        <w:spacing w:after="0" w:line="240" w:lineRule="auto"/>
        <w:jc w:val="center"/>
        <w:outlineLvl w:val="2"/>
        <w:rPr>
          <w:rFonts w:ascii="Times New Roman" w:eastAsia="Times New Roman" w:hAnsi="Times New Roman" w:cs="Times New Roman"/>
          <w:b/>
          <w:bCs/>
          <w:sz w:val="24"/>
          <w:szCs w:val="24"/>
          <w:lang w:val="kk-KZ"/>
        </w:rPr>
      </w:pPr>
    </w:p>
    <w:p w:rsidR="00F94CAE" w:rsidRDefault="00F94CAE" w:rsidP="00F94CAE">
      <w:pPr>
        <w:keepNext/>
        <w:spacing w:after="0" w:line="240" w:lineRule="auto"/>
        <w:jc w:val="center"/>
        <w:outlineLvl w:val="2"/>
        <w:rPr>
          <w:rFonts w:ascii="Times New Roman" w:eastAsia="Times New Roman" w:hAnsi="Times New Roman" w:cs="Times New Roman"/>
          <w:b/>
          <w:bCs/>
          <w:sz w:val="24"/>
          <w:szCs w:val="24"/>
          <w:lang w:val="kk-KZ"/>
        </w:rPr>
      </w:pPr>
      <w:r w:rsidRPr="00F94CAE">
        <w:rPr>
          <w:rFonts w:ascii="Times New Roman" w:eastAsia="Times New Roman" w:hAnsi="Times New Roman" w:cs="Times New Roman"/>
          <w:b/>
          <w:bCs/>
          <w:sz w:val="24"/>
          <w:szCs w:val="24"/>
          <w:lang w:val="kk-KZ"/>
        </w:rPr>
        <w:t>Кандидат, получивший положительные заключения конкурсной комиссии для занятия вакантной административной государственной должности корпуса «Б» Управления государственных доходов по Кордайскому району Департамента государственных доходов по Жамбылской области Министерства финансов Республики Казахстанв в рамках внутреннего конкурса  среди данного государственного органа  от 11.06.2020 года протокол №17.</w:t>
      </w:r>
    </w:p>
    <w:p w:rsidR="00F94CAE" w:rsidRPr="00F94CAE" w:rsidRDefault="00F94CAE" w:rsidP="00F94CAE">
      <w:pPr>
        <w:keepNext/>
        <w:spacing w:after="0" w:line="240" w:lineRule="auto"/>
        <w:jc w:val="center"/>
        <w:outlineLvl w:val="2"/>
        <w:rPr>
          <w:rFonts w:ascii="Times New Roman" w:eastAsia="Times New Roman" w:hAnsi="Times New Roman" w:cs="Times New Roman"/>
          <w:b/>
          <w:bCs/>
          <w:sz w:val="24"/>
          <w:szCs w:val="24"/>
          <w:lang w:val="kk-KZ"/>
        </w:rPr>
      </w:pPr>
    </w:p>
    <w:p w:rsidR="00F94CAE" w:rsidRPr="00F94CAE" w:rsidRDefault="00F94CAE" w:rsidP="00F94CAE">
      <w:pPr>
        <w:spacing w:after="0" w:line="240" w:lineRule="auto"/>
        <w:jc w:val="both"/>
        <w:rPr>
          <w:rFonts w:ascii="Times New Roman" w:eastAsia="Calibri" w:hAnsi="Times New Roman" w:cs="Times New Roman"/>
          <w:b/>
          <w:sz w:val="24"/>
          <w:szCs w:val="24"/>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675"/>
        <w:gridCol w:w="4707"/>
        <w:gridCol w:w="4224"/>
      </w:tblGrid>
      <w:tr w:rsidR="00F94CAE" w:rsidRPr="00F94CAE" w:rsidTr="00F94CAE">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CAE" w:rsidRPr="00F94CAE" w:rsidRDefault="00F94CAE">
            <w:pPr>
              <w:rPr>
                <w:rFonts w:ascii="Times New Roman" w:hAnsi="Times New Roman" w:cs="Times New Roman"/>
                <w:b/>
                <w:sz w:val="24"/>
                <w:szCs w:val="24"/>
                <w:lang w:val="kk-KZ"/>
              </w:rPr>
            </w:pP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CAE" w:rsidRPr="00F94CAE" w:rsidRDefault="00F94CAE">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Должность</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CAE" w:rsidRPr="00F94CAE" w:rsidRDefault="00F94CAE">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ФИО</w:t>
            </w:r>
          </w:p>
        </w:tc>
      </w:tr>
    </w:tbl>
    <w:tbl>
      <w:tblPr>
        <w:tblStyle w:val="a3"/>
        <w:tblW w:w="0" w:type="auto"/>
        <w:tblLook w:val="04A0" w:firstRow="1" w:lastRow="0" w:firstColumn="1" w:lastColumn="0" w:noHBand="0" w:noVBand="1"/>
      </w:tblPr>
      <w:tblGrid>
        <w:gridCol w:w="675"/>
        <w:gridCol w:w="4678"/>
        <w:gridCol w:w="4218"/>
      </w:tblGrid>
      <w:tr w:rsidR="00F94CAE" w:rsidRPr="00F94CAE" w:rsidTr="00F94CAE">
        <w:tc>
          <w:tcPr>
            <w:tcW w:w="675" w:type="dxa"/>
            <w:tcBorders>
              <w:top w:val="single" w:sz="4" w:space="0" w:color="auto"/>
              <w:left w:val="single" w:sz="4" w:space="0" w:color="auto"/>
              <w:bottom w:val="single" w:sz="4" w:space="0" w:color="auto"/>
              <w:right w:val="single" w:sz="4" w:space="0" w:color="auto"/>
            </w:tcBorders>
            <w:hideMark/>
          </w:tcPr>
          <w:p w:rsidR="00F94CAE" w:rsidRPr="00F94CAE" w:rsidRDefault="00F94CAE">
            <w:pPr>
              <w:jc w:val="both"/>
              <w:rPr>
                <w:rFonts w:ascii="Times New Roman" w:hAnsi="Times New Roman" w:cs="Times New Roman"/>
                <w:sz w:val="24"/>
                <w:szCs w:val="24"/>
                <w:lang w:val="kk-KZ" w:eastAsia="kk-KZ"/>
              </w:rPr>
            </w:pPr>
          </w:p>
          <w:p w:rsidR="00F94CAE" w:rsidRPr="00F94CAE" w:rsidRDefault="00F94CAE">
            <w:pPr>
              <w:jc w:val="both"/>
              <w:rPr>
                <w:rFonts w:ascii="Times New Roman" w:hAnsi="Times New Roman" w:cs="Times New Roman"/>
                <w:sz w:val="24"/>
                <w:szCs w:val="24"/>
                <w:lang w:val="kk-KZ" w:eastAsia="kk-KZ"/>
              </w:rPr>
            </w:pPr>
            <w:r w:rsidRPr="00F94CAE">
              <w:rPr>
                <w:rFonts w:ascii="Times New Roman" w:hAnsi="Times New Roman" w:cs="Times New Roman"/>
                <w:sz w:val="24"/>
                <w:szCs w:val="24"/>
                <w:lang w:val="kk-KZ" w:eastAsia="kk-KZ"/>
              </w:rPr>
              <w:t>1</w:t>
            </w:r>
          </w:p>
        </w:tc>
        <w:tc>
          <w:tcPr>
            <w:tcW w:w="4678" w:type="dxa"/>
            <w:tcBorders>
              <w:top w:val="single" w:sz="4" w:space="0" w:color="auto"/>
              <w:left w:val="single" w:sz="4" w:space="0" w:color="auto"/>
              <w:bottom w:val="single" w:sz="4" w:space="0" w:color="auto"/>
              <w:right w:val="single" w:sz="4" w:space="0" w:color="auto"/>
            </w:tcBorders>
            <w:hideMark/>
          </w:tcPr>
          <w:p w:rsidR="00F94CAE" w:rsidRPr="00F94CAE" w:rsidRDefault="00F94CAE" w:rsidP="00F94CAE">
            <w:pPr>
              <w:jc w:val="center"/>
              <w:rPr>
                <w:rFonts w:ascii="Times New Roman" w:hAnsi="Times New Roman" w:cs="Times New Roman"/>
                <w:sz w:val="24"/>
                <w:szCs w:val="24"/>
                <w:lang w:val="kk-KZ" w:eastAsia="ar-SA"/>
              </w:rPr>
            </w:pPr>
          </w:p>
          <w:p w:rsidR="00F94CAE" w:rsidRPr="00F94CAE" w:rsidRDefault="00F94CAE" w:rsidP="00F94CAE">
            <w:pPr>
              <w:jc w:val="center"/>
              <w:rPr>
                <w:rFonts w:ascii="Times New Roman" w:hAnsi="Times New Roman" w:cs="Times New Roman"/>
                <w:sz w:val="24"/>
                <w:szCs w:val="24"/>
                <w:lang w:val="kk-KZ" w:eastAsia="ar-SA"/>
              </w:rPr>
            </w:pPr>
            <w:r w:rsidRPr="00F94CAE">
              <w:rPr>
                <w:rFonts w:ascii="Times New Roman" w:hAnsi="Times New Roman" w:cs="Times New Roman"/>
                <w:sz w:val="24"/>
                <w:szCs w:val="24"/>
                <w:lang w:val="kk-KZ" w:eastAsia="ar-SA"/>
              </w:rPr>
              <w:t>Руководитель отдела учета, анализа,  правовой и организационной работы</w:t>
            </w:r>
          </w:p>
          <w:p w:rsidR="00F94CAE" w:rsidRPr="00F94CAE" w:rsidRDefault="00F94CAE" w:rsidP="00F94CAE">
            <w:pPr>
              <w:jc w:val="center"/>
              <w:rPr>
                <w:rFonts w:ascii="Times New Roman" w:hAnsi="Times New Roman" w:cs="Times New Roman"/>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F94CAE" w:rsidRPr="00F94CAE" w:rsidRDefault="00F94CAE" w:rsidP="00F94CAE">
            <w:pPr>
              <w:jc w:val="center"/>
              <w:rPr>
                <w:rFonts w:ascii="Times New Roman" w:hAnsi="Times New Roman" w:cs="Times New Roman"/>
                <w:sz w:val="24"/>
                <w:szCs w:val="24"/>
                <w:lang w:val="kk-KZ" w:eastAsia="ar-SA"/>
              </w:rPr>
            </w:pPr>
          </w:p>
          <w:p w:rsidR="00F94CAE" w:rsidRPr="00F94CAE" w:rsidRDefault="00F94CAE" w:rsidP="00F94CAE">
            <w:pPr>
              <w:jc w:val="center"/>
              <w:rPr>
                <w:rFonts w:ascii="Times New Roman" w:hAnsi="Times New Roman" w:cs="Times New Roman"/>
                <w:sz w:val="24"/>
                <w:szCs w:val="24"/>
                <w:lang w:val="kk-KZ" w:eastAsia="ar-SA"/>
              </w:rPr>
            </w:pPr>
            <w:r w:rsidRPr="00F94CAE">
              <w:rPr>
                <w:rFonts w:ascii="Times New Roman" w:hAnsi="Times New Roman" w:cs="Times New Roman"/>
                <w:sz w:val="24"/>
                <w:szCs w:val="24"/>
                <w:lang w:val="kk-KZ" w:eastAsia="ar-SA"/>
              </w:rPr>
              <w:t>Кусаинова</w:t>
            </w:r>
          </w:p>
          <w:p w:rsidR="00F94CAE" w:rsidRPr="00F94CAE" w:rsidRDefault="00F94CAE" w:rsidP="00F94CAE">
            <w:pPr>
              <w:jc w:val="center"/>
              <w:rPr>
                <w:rFonts w:ascii="Times New Roman" w:hAnsi="Times New Roman" w:cs="Times New Roman"/>
                <w:sz w:val="24"/>
                <w:szCs w:val="24"/>
              </w:rPr>
            </w:pPr>
            <w:r w:rsidRPr="00F94CAE">
              <w:rPr>
                <w:rFonts w:ascii="Times New Roman" w:hAnsi="Times New Roman" w:cs="Times New Roman"/>
                <w:sz w:val="24"/>
                <w:szCs w:val="24"/>
                <w:lang w:val="kk-KZ" w:eastAsia="ar-SA"/>
              </w:rPr>
              <w:t>Роза Тынышбаевна</w:t>
            </w:r>
          </w:p>
        </w:tc>
      </w:tr>
    </w:tbl>
    <w:p w:rsidR="00F94CAE" w:rsidRPr="00F94CAE" w:rsidRDefault="00F94CAE" w:rsidP="00F94CAE">
      <w:pPr>
        <w:pStyle w:val="a6"/>
        <w:spacing w:after="0" w:line="240" w:lineRule="auto"/>
        <w:rPr>
          <w:rFonts w:ascii="Times New Roman" w:hAnsi="Times New Roman" w:cs="Times New Roman"/>
          <w:b/>
          <w:sz w:val="24"/>
          <w:szCs w:val="24"/>
          <w:lang w:val="kk-KZ" w:eastAsia="ru-RU"/>
        </w:rPr>
      </w:pPr>
    </w:p>
    <w:p w:rsidR="00A313FE" w:rsidRPr="00F94CAE" w:rsidRDefault="00A313FE" w:rsidP="002C6A5F">
      <w:pPr>
        <w:rPr>
          <w:rFonts w:ascii="Times New Roman" w:hAnsi="Times New Roman" w:cs="Times New Roman"/>
          <w:sz w:val="24"/>
          <w:szCs w:val="24"/>
          <w:lang w:val="kk-KZ" w:eastAsia="ru-RU"/>
        </w:rPr>
      </w:pPr>
    </w:p>
    <w:p w:rsidR="00A313FE" w:rsidRPr="00F94CAE" w:rsidRDefault="00A313FE" w:rsidP="002C6A5F">
      <w:pPr>
        <w:rPr>
          <w:rFonts w:ascii="Times New Roman" w:hAnsi="Times New Roman" w:cs="Times New Roman"/>
          <w:sz w:val="24"/>
          <w:szCs w:val="24"/>
          <w:lang w:val="kk-KZ" w:eastAsia="ru-RU"/>
        </w:rPr>
      </w:pPr>
    </w:p>
    <w:p w:rsidR="00782AA9" w:rsidRDefault="00782AA9" w:rsidP="0065109B">
      <w:pPr>
        <w:pStyle w:val="3"/>
        <w:ind w:left="851"/>
        <w:jc w:val="center"/>
        <w:rPr>
          <w:sz w:val="28"/>
          <w:szCs w:val="28"/>
          <w:lang w:val="kk-KZ"/>
        </w:rPr>
      </w:pPr>
    </w:p>
    <w:p w:rsidR="00782AA9" w:rsidRDefault="00782AA9" w:rsidP="0065109B">
      <w:pPr>
        <w:pStyle w:val="3"/>
        <w:ind w:left="851"/>
        <w:jc w:val="center"/>
        <w:rPr>
          <w:sz w:val="28"/>
          <w:szCs w:val="28"/>
          <w:lang w:val="kk-KZ"/>
        </w:rPr>
      </w:pPr>
    </w:p>
    <w:p w:rsidR="0095024C" w:rsidRDefault="0095024C"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sectPr w:rsidR="0095024C" w:rsidSect="00CD1CB5">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31BBA"/>
    <w:rsid w:val="00253207"/>
    <w:rsid w:val="0026302C"/>
    <w:rsid w:val="00263D01"/>
    <w:rsid w:val="00293A96"/>
    <w:rsid w:val="00297BDE"/>
    <w:rsid w:val="002A3901"/>
    <w:rsid w:val="002C6A5F"/>
    <w:rsid w:val="002D1E87"/>
    <w:rsid w:val="002D6DE0"/>
    <w:rsid w:val="002E547D"/>
    <w:rsid w:val="002E6E7C"/>
    <w:rsid w:val="002F39F5"/>
    <w:rsid w:val="003135D9"/>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A3313"/>
    <w:rsid w:val="006B1716"/>
    <w:rsid w:val="006D69B1"/>
    <w:rsid w:val="006E122E"/>
    <w:rsid w:val="0070410E"/>
    <w:rsid w:val="007112B6"/>
    <w:rsid w:val="00721852"/>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2E5B"/>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05C7"/>
    <w:rsid w:val="00CA2F90"/>
    <w:rsid w:val="00CA388D"/>
    <w:rsid w:val="00CA6B47"/>
    <w:rsid w:val="00CC27D7"/>
    <w:rsid w:val="00CD1CB5"/>
    <w:rsid w:val="00CD3849"/>
    <w:rsid w:val="00CE7B82"/>
    <w:rsid w:val="00D16084"/>
    <w:rsid w:val="00D52B0E"/>
    <w:rsid w:val="00D565D4"/>
    <w:rsid w:val="00D73F21"/>
    <w:rsid w:val="00D77A40"/>
    <w:rsid w:val="00D8306A"/>
    <w:rsid w:val="00D8406D"/>
    <w:rsid w:val="00D95401"/>
    <w:rsid w:val="00DB7D70"/>
    <w:rsid w:val="00DD1BC8"/>
    <w:rsid w:val="00DF3A83"/>
    <w:rsid w:val="00E13D98"/>
    <w:rsid w:val="00E62A73"/>
    <w:rsid w:val="00E87508"/>
    <w:rsid w:val="00E90522"/>
    <w:rsid w:val="00EA463B"/>
    <w:rsid w:val="00EB034E"/>
    <w:rsid w:val="00EB7956"/>
    <w:rsid w:val="00ED2BC0"/>
    <w:rsid w:val="00EE02E0"/>
    <w:rsid w:val="00EE4C2B"/>
    <w:rsid w:val="00F15E8E"/>
    <w:rsid w:val="00F510E9"/>
    <w:rsid w:val="00F54C7B"/>
    <w:rsid w:val="00F56722"/>
    <w:rsid w:val="00F57537"/>
    <w:rsid w:val="00F94CAE"/>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0416772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210</cp:revision>
  <cp:lastPrinted>2018-06-05T12:36:00Z</cp:lastPrinted>
  <dcterms:created xsi:type="dcterms:W3CDTF">2016-09-30T06:38:00Z</dcterms:created>
  <dcterms:modified xsi:type="dcterms:W3CDTF">2020-06-15T03:00:00Z</dcterms:modified>
</cp:coreProperties>
</file>