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C64" w:rsidRPr="00605660" w:rsidRDefault="00514C64" w:rsidP="00605660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605660">
        <w:rPr>
          <w:b/>
          <w:sz w:val="28"/>
          <w:szCs w:val="28"/>
        </w:rPr>
        <w:t>Разъяснение о порядке принятия предварительных решений о классификации товаров в соответствии с ТН ВЭД ЕАЭС</w:t>
      </w:r>
    </w:p>
    <w:p w:rsidR="00514C64" w:rsidRPr="00605660" w:rsidRDefault="00514C64" w:rsidP="00605660">
      <w:pPr>
        <w:spacing w:line="276" w:lineRule="auto"/>
        <w:jc w:val="both"/>
        <w:rPr>
          <w:color w:val="000000"/>
          <w:sz w:val="28"/>
          <w:szCs w:val="28"/>
        </w:rPr>
      </w:pPr>
    </w:p>
    <w:p w:rsidR="00514C64" w:rsidRPr="00605660" w:rsidRDefault="00514C64" w:rsidP="00605660">
      <w:pPr>
        <w:spacing w:line="276" w:lineRule="auto"/>
        <w:jc w:val="both"/>
        <w:rPr>
          <w:color w:val="000000"/>
          <w:sz w:val="28"/>
          <w:szCs w:val="28"/>
        </w:rPr>
      </w:pPr>
    </w:p>
    <w:p w:rsidR="00514C64" w:rsidRPr="00605660" w:rsidRDefault="00514C64" w:rsidP="00605660">
      <w:pPr>
        <w:spacing w:line="276" w:lineRule="auto"/>
        <w:ind w:firstLine="708"/>
        <w:jc w:val="both"/>
        <w:rPr>
          <w:sz w:val="28"/>
          <w:szCs w:val="28"/>
        </w:rPr>
      </w:pPr>
      <w:r w:rsidRPr="00605660">
        <w:rPr>
          <w:color w:val="000000"/>
          <w:sz w:val="28"/>
          <w:szCs w:val="28"/>
        </w:rPr>
        <w:t xml:space="preserve">Под классификацией товаров понимается поэтапное отнесение рассматриваемых товаров к конкретным товарным позициям, субпозициям и </w:t>
      </w:r>
      <w:proofErr w:type="spellStart"/>
      <w:r w:rsidRPr="00605660">
        <w:rPr>
          <w:color w:val="000000"/>
          <w:sz w:val="28"/>
          <w:szCs w:val="28"/>
        </w:rPr>
        <w:t>подсубпозициям</w:t>
      </w:r>
      <w:proofErr w:type="spellEnd"/>
      <w:r w:rsidRPr="00605660">
        <w:rPr>
          <w:color w:val="000000"/>
          <w:sz w:val="28"/>
          <w:szCs w:val="28"/>
        </w:rPr>
        <w:t xml:space="preserve"> по Товарной номенклатуре внешнеэкономической деятельности.</w:t>
      </w:r>
    </w:p>
    <w:p w:rsidR="00514C64" w:rsidRPr="00605660" w:rsidRDefault="00514C64" w:rsidP="00605660">
      <w:pPr>
        <w:spacing w:line="276" w:lineRule="auto"/>
        <w:ind w:firstLine="708"/>
        <w:jc w:val="both"/>
        <w:rPr>
          <w:sz w:val="28"/>
          <w:szCs w:val="28"/>
        </w:rPr>
      </w:pPr>
      <w:bookmarkStart w:id="1" w:name="z1057"/>
      <w:r w:rsidRPr="00605660">
        <w:rPr>
          <w:color w:val="000000"/>
          <w:sz w:val="28"/>
          <w:szCs w:val="28"/>
        </w:rPr>
        <w:t>Классификация товаров осуществляется исходя из основных критериев:</w:t>
      </w:r>
    </w:p>
    <w:p w:rsidR="00514C64" w:rsidRPr="00605660" w:rsidRDefault="00514C64" w:rsidP="00605660">
      <w:pPr>
        <w:spacing w:line="276" w:lineRule="auto"/>
        <w:jc w:val="both"/>
        <w:rPr>
          <w:sz w:val="28"/>
          <w:szCs w:val="28"/>
        </w:rPr>
      </w:pPr>
      <w:bookmarkStart w:id="2" w:name="z1058"/>
      <w:bookmarkEnd w:id="1"/>
      <w:r w:rsidRPr="00605660">
        <w:rPr>
          <w:color w:val="000000"/>
          <w:sz w:val="28"/>
          <w:szCs w:val="28"/>
        </w:rPr>
        <w:t>      1) функция, которую товар выполняет;</w:t>
      </w:r>
    </w:p>
    <w:p w:rsidR="00514C64" w:rsidRPr="00605660" w:rsidRDefault="00514C64" w:rsidP="00605660">
      <w:pPr>
        <w:spacing w:line="276" w:lineRule="auto"/>
        <w:jc w:val="both"/>
        <w:rPr>
          <w:sz w:val="28"/>
          <w:szCs w:val="28"/>
        </w:rPr>
      </w:pPr>
      <w:bookmarkStart w:id="3" w:name="z1059"/>
      <w:bookmarkEnd w:id="2"/>
      <w:r w:rsidRPr="00605660">
        <w:rPr>
          <w:color w:val="000000"/>
          <w:sz w:val="28"/>
          <w:szCs w:val="28"/>
        </w:rPr>
        <w:t>      2) материал, из которого сделан товар.</w:t>
      </w:r>
    </w:p>
    <w:bookmarkEnd w:id="3"/>
    <w:p w:rsidR="00514C64" w:rsidRPr="00605660" w:rsidRDefault="00514C64" w:rsidP="00605660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605660">
        <w:rPr>
          <w:color w:val="000000"/>
          <w:sz w:val="28"/>
          <w:szCs w:val="28"/>
        </w:rPr>
        <w:t xml:space="preserve">При этом соблюдается принцип однозначного отнесения товаров с учетом степени их обработки к товарным </w:t>
      </w:r>
      <w:proofErr w:type="spellStart"/>
      <w:r w:rsidRPr="00605660">
        <w:rPr>
          <w:color w:val="000000"/>
          <w:sz w:val="28"/>
          <w:szCs w:val="28"/>
        </w:rPr>
        <w:t>подсубпозициям</w:t>
      </w:r>
      <w:proofErr w:type="spellEnd"/>
      <w:r w:rsidRPr="00605660">
        <w:rPr>
          <w:color w:val="000000"/>
          <w:sz w:val="28"/>
          <w:szCs w:val="28"/>
        </w:rPr>
        <w:t xml:space="preserve"> на основе применения Основных правил интерпретации Товарной номенклатуры внешнеэкономической деятельности и примечаний к разделам, группам (в том числе примечаний к товарным позициям, субпозициям), а также дополнительных примечаний, которые разъясняют специфические классификационные вопросы.</w:t>
      </w:r>
    </w:p>
    <w:p w:rsidR="00514C64" w:rsidRPr="00605660" w:rsidRDefault="00514C64" w:rsidP="00605660">
      <w:pPr>
        <w:spacing w:line="276" w:lineRule="auto"/>
        <w:ind w:firstLine="708"/>
        <w:jc w:val="both"/>
        <w:rPr>
          <w:sz w:val="28"/>
          <w:szCs w:val="28"/>
        </w:rPr>
      </w:pPr>
      <w:r w:rsidRPr="00605660">
        <w:rPr>
          <w:color w:val="000000"/>
          <w:sz w:val="28"/>
          <w:szCs w:val="28"/>
        </w:rPr>
        <w:t xml:space="preserve">Предварительное решение о классификации товара принимается таможенным органом на основании заявления лица о принятии предварительного решения о классификации товара, </w:t>
      </w:r>
      <w:r w:rsidRPr="00605660">
        <w:rPr>
          <w:b/>
          <w:color w:val="000000"/>
          <w:sz w:val="28"/>
          <w:szCs w:val="28"/>
        </w:rPr>
        <w:t>поданного по форме, утвержденной Приказом Министра финансов РК от 16 февраля 2018 года №200.</w:t>
      </w:r>
    </w:p>
    <w:p w:rsidR="00514C64" w:rsidRPr="00605660" w:rsidRDefault="00514C64" w:rsidP="00605660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bookmarkStart w:id="4" w:name="z1131"/>
      <w:r w:rsidRPr="00605660">
        <w:rPr>
          <w:color w:val="000000"/>
          <w:sz w:val="28"/>
          <w:szCs w:val="28"/>
        </w:rPr>
        <w:t xml:space="preserve">Заявление о принятии предварительного решения о классификации товара должно содержать полное коммерческое наименование, фирменное наименование (товарный знак), основные технические и коммерческие характеристики товара и иную информацию, позволяющую однозначно классифицировать товар, а также сведения об уплате таможенного сбора за принятие предварительного решения о классификации товаров. </w:t>
      </w:r>
    </w:p>
    <w:p w:rsidR="00514C64" w:rsidRPr="00605660" w:rsidRDefault="00514C64" w:rsidP="00605660">
      <w:pPr>
        <w:autoSpaceDE w:val="0"/>
        <w:autoSpaceDN w:val="0"/>
        <w:adjustRightInd w:val="0"/>
        <w:spacing w:line="276" w:lineRule="auto"/>
        <w:ind w:firstLine="708"/>
        <w:rPr>
          <w:sz w:val="28"/>
          <w:szCs w:val="28"/>
        </w:rPr>
      </w:pPr>
      <w:r w:rsidRPr="00605660">
        <w:rPr>
          <w:color w:val="000000"/>
          <w:sz w:val="28"/>
          <w:szCs w:val="28"/>
        </w:rPr>
        <w:t xml:space="preserve">Сбор за принятие предварительного решения о классификации товаров в соответствии с </w:t>
      </w:r>
      <w:r w:rsidRPr="00605660">
        <w:rPr>
          <w:rFonts w:eastAsiaTheme="minorHAnsi"/>
          <w:sz w:val="28"/>
          <w:szCs w:val="28"/>
        </w:rPr>
        <w:t xml:space="preserve">Постановлением Правительства Республики Казахстан от     5 апреля 2018 года № 171 </w:t>
      </w:r>
      <w:r w:rsidRPr="00605660">
        <w:rPr>
          <w:rFonts w:eastAsiaTheme="minorHAnsi"/>
          <w:b/>
          <w:sz w:val="28"/>
          <w:szCs w:val="28"/>
        </w:rPr>
        <w:t>составляет 32000(тридцать две тысячи)</w:t>
      </w:r>
      <w:r w:rsidRPr="00605660">
        <w:rPr>
          <w:rFonts w:eastAsiaTheme="minorHAnsi"/>
          <w:sz w:val="28"/>
          <w:szCs w:val="28"/>
        </w:rPr>
        <w:t xml:space="preserve"> тенге.</w:t>
      </w:r>
    </w:p>
    <w:bookmarkEnd w:id="4"/>
    <w:p w:rsidR="00514C64" w:rsidRPr="00605660" w:rsidRDefault="00514C64" w:rsidP="00605660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605660">
        <w:rPr>
          <w:color w:val="000000"/>
          <w:sz w:val="28"/>
          <w:szCs w:val="28"/>
        </w:rPr>
        <w:t>К заявлению о принятии предварительного решения о классификации товара, поданному в виде документа на бумажном носителе, прилагается копия документа об уплате таможенного сбора за принятие предварительного решения о классификации товаров.</w:t>
      </w:r>
    </w:p>
    <w:p w:rsidR="00514C64" w:rsidRPr="00605660" w:rsidRDefault="00514C64" w:rsidP="00605660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605660">
        <w:rPr>
          <w:b/>
          <w:color w:val="000000"/>
          <w:sz w:val="28"/>
          <w:szCs w:val="28"/>
        </w:rPr>
        <w:t>Предварительное решение о классификации товара принимается не позднее двадцати рабочих дней со дня регистрации в таможенном органе</w:t>
      </w:r>
      <w:r w:rsidRPr="00605660">
        <w:rPr>
          <w:color w:val="000000"/>
          <w:sz w:val="28"/>
          <w:szCs w:val="28"/>
        </w:rPr>
        <w:t xml:space="preserve"> заявления о принятии предварительного решения о классификации товара.</w:t>
      </w:r>
    </w:p>
    <w:p w:rsidR="00514C64" w:rsidRPr="00605660" w:rsidRDefault="00514C64" w:rsidP="00605660">
      <w:pPr>
        <w:spacing w:line="276" w:lineRule="auto"/>
        <w:ind w:firstLine="708"/>
        <w:jc w:val="both"/>
        <w:rPr>
          <w:sz w:val="28"/>
          <w:szCs w:val="28"/>
        </w:rPr>
      </w:pPr>
      <w:r w:rsidRPr="00605660">
        <w:rPr>
          <w:color w:val="000000"/>
          <w:sz w:val="28"/>
          <w:szCs w:val="28"/>
        </w:rPr>
        <w:lastRenderedPageBreak/>
        <w:t xml:space="preserve">В случае, </w:t>
      </w:r>
      <w:r w:rsidRPr="00605660">
        <w:rPr>
          <w:b/>
          <w:color w:val="000000"/>
          <w:sz w:val="28"/>
          <w:szCs w:val="28"/>
        </w:rPr>
        <w:t>если представленные заявителем документы и сведения недостаточны</w:t>
      </w:r>
      <w:r w:rsidRPr="00605660">
        <w:rPr>
          <w:color w:val="000000"/>
          <w:sz w:val="28"/>
          <w:szCs w:val="28"/>
        </w:rPr>
        <w:t xml:space="preserve"> для принятия предварительного решения о классификации товара или не представлены в полном объеме, таможенный орган </w:t>
      </w:r>
      <w:r w:rsidRPr="00605660">
        <w:rPr>
          <w:b/>
          <w:color w:val="000000"/>
          <w:sz w:val="28"/>
          <w:szCs w:val="28"/>
        </w:rPr>
        <w:t>не позднее десяти рабочих дней</w:t>
      </w:r>
      <w:r w:rsidRPr="00605660">
        <w:rPr>
          <w:color w:val="000000"/>
          <w:sz w:val="28"/>
          <w:szCs w:val="28"/>
        </w:rPr>
        <w:t xml:space="preserve"> со дня поступления в таможенный орган заявления о принятии предварительного решения о классификации товара направляет заявителю запрос о необходимости представления дополнительной информации.</w:t>
      </w:r>
    </w:p>
    <w:p w:rsidR="00514C64" w:rsidRPr="00605660" w:rsidRDefault="00514C64" w:rsidP="00605660">
      <w:pPr>
        <w:spacing w:line="276" w:lineRule="auto"/>
        <w:ind w:firstLine="708"/>
        <w:jc w:val="both"/>
        <w:rPr>
          <w:sz w:val="28"/>
          <w:szCs w:val="28"/>
        </w:rPr>
      </w:pPr>
      <w:bookmarkStart w:id="5" w:name="z1137"/>
      <w:r w:rsidRPr="00605660">
        <w:rPr>
          <w:color w:val="000000"/>
          <w:sz w:val="28"/>
          <w:szCs w:val="28"/>
        </w:rPr>
        <w:t xml:space="preserve">Дополнительная информация должна быть представлена </w:t>
      </w:r>
      <w:r w:rsidRPr="00605660">
        <w:rPr>
          <w:b/>
          <w:color w:val="000000"/>
          <w:sz w:val="28"/>
          <w:szCs w:val="28"/>
        </w:rPr>
        <w:t>не позднее шестидесяти календарных дней со дня направления</w:t>
      </w:r>
      <w:r w:rsidRPr="00605660">
        <w:rPr>
          <w:color w:val="000000"/>
          <w:sz w:val="28"/>
          <w:szCs w:val="28"/>
        </w:rPr>
        <w:t xml:space="preserve"> заявителю таможенным органом запроса о необходимости представления дополнительной информации.</w:t>
      </w:r>
    </w:p>
    <w:p w:rsidR="00514C64" w:rsidRPr="00605660" w:rsidRDefault="00514C64" w:rsidP="00605660">
      <w:pPr>
        <w:spacing w:line="276" w:lineRule="auto"/>
        <w:ind w:firstLine="708"/>
        <w:jc w:val="both"/>
        <w:rPr>
          <w:sz w:val="28"/>
          <w:szCs w:val="28"/>
        </w:rPr>
      </w:pPr>
      <w:bookmarkStart w:id="6" w:name="z1138"/>
      <w:bookmarkEnd w:id="5"/>
      <w:r w:rsidRPr="00605660">
        <w:rPr>
          <w:color w:val="000000"/>
          <w:sz w:val="28"/>
          <w:szCs w:val="28"/>
        </w:rPr>
        <w:t xml:space="preserve">В случаях, если дополнительная информация не представлена в установленный срок либо представленная дополнительная информация не содержит сведения, позволяющие принять предварительное решение о классификации товара, таможенный орган отказывает в принятии такого предварительного решения о классификации товара и уведомляет об этом заявителя с указанием причин отказа. При этом уплаченный заявителем таможенный </w:t>
      </w:r>
      <w:r w:rsidRPr="00605660">
        <w:rPr>
          <w:b/>
          <w:color w:val="000000"/>
          <w:sz w:val="28"/>
          <w:szCs w:val="28"/>
        </w:rPr>
        <w:t>сбор за принятие предварительного решения о классификации товара не возвращается</w:t>
      </w:r>
      <w:r w:rsidRPr="00605660">
        <w:rPr>
          <w:color w:val="000000"/>
          <w:sz w:val="28"/>
          <w:szCs w:val="28"/>
        </w:rPr>
        <w:t>.</w:t>
      </w:r>
    </w:p>
    <w:bookmarkEnd w:id="6"/>
    <w:p w:rsidR="00514C64" w:rsidRPr="00605660" w:rsidRDefault="00514C64" w:rsidP="00605660">
      <w:pPr>
        <w:spacing w:line="276" w:lineRule="auto"/>
        <w:ind w:firstLine="708"/>
        <w:jc w:val="both"/>
        <w:rPr>
          <w:sz w:val="28"/>
          <w:szCs w:val="28"/>
        </w:rPr>
      </w:pPr>
      <w:r w:rsidRPr="00605660">
        <w:rPr>
          <w:color w:val="000000"/>
          <w:sz w:val="28"/>
          <w:szCs w:val="28"/>
        </w:rPr>
        <w:t>Предварительное решение о классификации товара действует в течение трех лет со дня его принятия.</w:t>
      </w:r>
    </w:p>
    <w:p w:rsidR="00514C64" w:rsidRPr="00605660" w:rsidRDefault="00514C64" w:rsidP="00605660">
      <w:pPr>
        <w:spacing w:line="276" w:lineRule="auto"/>
        <w:jc w:val="both"/>
        <w:rPr>
          <w:b/>
          <w:sz w:val="28"/>
          <w:szCs w:val="28"/>
        </w:rPr>
      </w:pPr>
    </w:p>
    <w:p w:rsidR="00637BD0" w:rsidRDefault="00637BD0" w:rsidP="003F66F3">
      <w:pPr>
        <w:rPr>
          <w:i/>
          <w:sz w:val="22"/>
          <w:szCs w:val="22"/>
        </w:rPr>
      </w:pPr>
    </w:p>
    <w:sectPr w:rsidR="00637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450DE"/>
    <w:multiLevelType w:val="hybridMultilevel"/>
    <w:tmpl w:val="6AFA76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A08"/>
    <w:rsid w:val="0004770A"/>
    <w:rsid w:val="000E5A08"/>
    <w:rsid w:val="00172886"/>
    <w:rsid w:val="001A59ED"/>
    <w:rsid w:val="00305916"/>
    <w:rsid w:val="003F66F3"/>
    <w:rsid w:val="00507317"/>
    <w:rsid w:val="00513423"/>
    <w:rsid w:val="00514C64"/>
    <w:rsid w:val="00605660"/>
    <w:rsid w:val="00637BD0"/>
    <w:rsid w:val="006B6206"/>
    <w:rsid w:val="0078788D"/>
    <w:rsid w:val="00801910"/>
    <w:rsid w:val="009017E6"/>
    <w:rsid w:val="00914A9A"/>
    <w:rsid w:val="00994003"/>
    <w:rsid w:val="00A54860"/>
    <w:rsid w:val="00B254A6"/>
    <w:rsid w:val="00D067FC"/>
    <w:rsid w:val="00F35A2F"/>
    <w:rsid w:val="00F817AB"/>
    <w:rsid w:val="00FF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CB5E33-E026-4E5F-A9A8-A81C2BA9F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3423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nhideWhenUsed/>
    <w:rsid w:val="00637BD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254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0">
    <w:name w:val="s0"/>
    <w:basedOn w:val="a0"/>
    <w:rsid w:val="00B254A6"/>
  </w:style>
  <w:style w:type="paragraph" w:styleId="a6">
    <w:name w:val="Balloon Text"/>
    <w:basedOn w:val="a"/>
    <w:link w:val="a7"/>
    <w:uiPriority w:val="99"/>
    <w:semiHidden/>
    <w:unhideWhenUsed/>
    <w:rsid w:val="005073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73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1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Олжас Жандарбек</dc:creator>
  <cp:keywords/>
  <dc:description/>
  <cp:lastModifiedBy>Сейдазым Айгерим Бекбосынкыз</cp:lastModifiedBy>
  <cp:revision>3</cp:revision>
  <cp:lastPrinted>2018-02-27T05:28:00Z</cp:lastPrinted>
  <dcterms:created xsi:type="dcterms:W3CDTF">2018-06-01T08:32:00Z</dcterms:created>
  <dcterms:modified xsi:type="dcterms:W3CDTF">2018-06-01T08:34:00Z</dcterms:modified>
</cp:coreProperties>
</file>