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</w:t>
      </w:r>
      <w:r w:rsidR="00E84625">
        <w:rPr>
          <w:rFonts w:ascii="Times New Roman" w:hAnsi="Times New Roman"/>
          <w:b/>
          <w:sz w:val="28"/>
          <w:szCs w:val="28"/>
          <w:lang w:val="kk-KZ"/>
        </w:rPr>
        <w:t>9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E84625">
        <w:rPr>
          <w:rFonts w:ascii="Times New Roman" w:hAnsi="Times New Roman"/>
          <w:b/>
          <w:sz w:val="28"/>
          <w:szCs w:val="28"/>
          <w:lang w:val="kk-KZ"/>
        </w:rPr>
        <w:t>1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E84625">
        <w:rPr>
          <w:rFonts w:ascii="Times New Roman" w:hAnsi="Times New Roman"/>
          <w:sz w:val="28"/>
          <w:szCs w:val="28"/>
          <w:lang w:val="kk-KZ"/>
        </w:rPr>
        <w:t>Бүгінгі күнге мемлекеттік кірістер органдарымен 44 мемлекеттік қызмет түрі көрсетіледі. 44 мемлекеттік қызмет бойынша көрсетілетін мемлекеттік қызмет бойынша стандарттар мен регламенттер бекітілген.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 xml:space="preserve">2019 жылдың 1 тоқсанында 212 620 мемлекеттік қызмет көрсетілді, оның ішінде: </w:t>
      </w:r>
    </w:p>
    <w:p w:rsidR="00E84625" w:rsidRPr="00E84625" w:rsidRDefault="00E84625" w:rsidP="00E8462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- электронды түрде  –  194 111 қызмет (91,3%);</w:t>
      </w:r>
    </w:p>
    <w:p w:rsidR="00E84625" w:rsidRPr="00E84625" w:rsidRDefault="00E84625" w:rsidP="00E8462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- қағаз жүзінде  -  18 508 қызмет  (8,7%);</w:t>
      </w:r>
    </w:p>
    <w:p w:rsidR="00E84625" w:rsidRPr="00E84625" w:rsidRDefault="00E84625" w:rsidP="00E846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 xml:space="preserve">             - мемлекеттік корпорация арқылы –1. </w:t>
      </w:r>
    </w:p>
    <w:p w:rsidR="00E84625" w:rsidRPr="00E84625" w:rsidRDefault="00E84625" w:rsidP="00E846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ab/>
        <w:t>Мерзімі бұзылып көрсетілген мемлекеттік қызмет саны анықталған жоқ.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Сонымен бірге қосымша көрсетілді: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- «электрондық үкімет» веб-порталы арқылы – 3 475 қызмет;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</w:rPr>
        <w:t>- «Е-</w:t>
      </w:r>
      <w:proofErr w:type="spellStart"/>
      <w:r w:rsidRPr="00E84625">
        <w:rPr>
          <w:rFonts w:ascii="Times New Roman" w:hAnsi="Times New Roman"/>
          <w:sz w:val="28"/>
          <w:szCs w:val="28"/>
        </w:rPr>
        <w:t>Лицензиялау</w:t>
      </w:r>
      <w:proofErr w:type="spellEnd"/>
      <w:r w:rsidRPr="00E84625">
        <w:rPr>
          <w:rFonts w:ascii="Times New Roman" w:hAnsi="Times New Roman"/>
          <w:sz w:val="28"/>
          <w:szCs w:val="28"/>
        </w:rPr>
        <w:t xml:space="preserve">» МДҚ </w:t>
      </w:r>
      <w:proofErr w:type="spellStart"/>
      <w:r w:rsidRPr="00E84625">
        <w:rPr>
          <w:rFonts w:ascii="Times New Roman" w:hAnsi="Times New Roman"/>
          <w:sz w:val="28"/>
          <w:szCs w:val="28"/>
        </w:rPr>
        <w:t>арқылы</w:t>
      </w:r>
      <w:proofErr w:type="spellEnd"/>
      <w:r w:rsidRPr="00E84625">
        <w:rPr>
          <w:rFonts w:ascii="Times New Roman" w:hAnsi="Times New Roman"/>
          <w:sz w:val="28"/>
          <w:szCs w:val="28"/>
        </w:rPr>
        <w:t xml:space="preserve"> –</w:t>
      </w:r>
      <w:r w:rsidRPr="00E84625">
        <w:rPr>
          <w:rFonts w:ascii="Times New Roman" w:hAnsi="Times New Roman"/>
          <w:sz w:val="28"/>
          <w:szCs w:val="28"/>
          <w:lang w:val="kk-KZ"/>
        </w:rPr>
        <w:t>90</w:t>
      </w:r>
      <w:r w:rsidRPr="00E84625">
        <w:rPr>
          <w:rFonts w:ascii="Times New Roman" w:hAnsi="Times New Roman"/>
          <w:sz w:val="28"/>
          <w:szCs w:val="28"/>
        </w:rPr>
        <w:t xml:space="preserve"> </w:t>
      </w:r>
      <w:r w:rsidRPr="00E84625">
        <w:rPr>
          <w:rFonts w:ascii="Times New Roman" w:hAnsi="Times New Roman"/>
          <w:sz w:val="28"/>
          <w:szCs w:val="28"/>
          <w:lang w:val="kk-KZ"/>
        </w:rPr>
        <w:t>қызмет.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болып;</w:t>
      </w:r>
    </w:p>
    <w:p w:rsidR="00E84625" w:rsidRPr="00E84625" w:rsidRDefault="00E84625" w:rsidP="00E846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 xml:space="preserve">            - </w:t>
      </w:r>
      <w:r w:rsidRPr="00E84625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E84625">
        <w:rPr>
          <w:rFonts w:ascii="Times New Roman" w:hAnsi="Times New Roman"/>
          <w:sz w:val="28"/>
          <w:szCs w:val="28"/>
          <w:lang w:val="kk-KZ"/>
        </w:rPr>
        <w:t xml:space="preserve"> – барлығы 125 805 (мемлекеттік қызметтердің жалпы санынан 59,2%), соның ішінде: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- электронды түрде – 125 732 (99,9%);</w:t>
      </w:r>
    </w:p>
    <w:p w:rsidR="00E84625" w:rsidRPr="00E84625" w:rsidRDefault="00E84625" w:rsidP="00E846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 xml:space="preserve">            - қағаз жүзінде   – 73 (0,1%).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b/>
          <w:sz w:val="28"/>
          <w:szCs w:val="28"/>
          <w:lang w:val="kk-KZ"/>
        </w:rPr>
        <w:t xml:space="preserve">- Әлеуметтік аударымдар және бюджетпен есеп айырысудың жай-күйі туралы жеке шоттан үзінді көшірме беру - </w:t>
      </w:r>
      <w:r w:rsidRPr="00E84625">
        <w:rPr>
          <w:rFonts w:ascii="Times New Roman" w:hAnsi="Times New Roman"/>
          <w:sz w:val="28"/>
          <w:szCs w:val="28"/>
          <w:lang w:val="kk-KZ"/>
        </w:rPr>
        <w:t>барлығы 33 281 (мемлекеттік қызметтердің жалпы санынан 15,6%), оның ішінде: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- электронды түрде – 33 184 (99,7%);</w:t>
      </w:r>
    </w:p>
    <w:p w:rsidR="00E84625" w:rsidRPr="00E84625" w:rsidRDefault="00E84625" w:rsidP="00E84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 xml:space="preserve">            - қағаз жүзінде   – 97 (0,3%).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-</w:t>
      </w:r>
      <w:r w:rsidRPr="00E84625">
        <w:rPr>
          <w:sz w:val="28"/>
          <w:szCs w:val="28"/>
          <w:lang w:val="kk-KZ"/>
        </w:rPr>
        <w:t xml:space="preserve"> </w:t>
      </w:r>
      <w:r w:rsidRPr="00E84625">
        <w:rPr>
          <w:rFonts w:ascii="Times New Roman" w:hAnsi="Times New Roman"/>
          <w:b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анықтама беру </w:t>
      </w:r>
      <w:r w:rsidRPr="00E84625">
        <w:rPr>
          <w:rFonts w:ascii="Times New Roman" w:hAnsi="Times New Roman"/>
          <w:sz w:val="28"/>
          <w:szCs w:val="28"/>
          <w:lang w:val="kk-KZ"/>
        </w:rPr>
        <w:t>– барлығы 17 465 (мемлекеттік қызметтердің жалпы санынан 23%), оның ішінде: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-электронды түрде – 17 465 (100%).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6 семинарлар, ақпарат құралдарында 11 мақала жарияланды, 2 дөңгелек стөлдер, 3 «Ашық есік күні» өткізілді, радиодан 2 сұхбат берілді . </w:t>
      </w:r>
    </w:p>
    <w:p w:rsidR="00E84625" w:rsidRP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2019 жылдың 1 тоқсанында мемлекеттік қызмет көрсету сапасына шағым түскен жоқ.</w:t>
      </w:r>
    </w:p>
    <w:bookmarkEnd w:id="0"/>
    <w:p w:rsidR="0010443A" w:rsidRPr="00E84625" w:rsidRDefault="0010443A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10443A" w:rsidRPr="00E8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9"/>
    <w:rsid w:val="00082F21"/>
    <w:rsid w:val="000B67CA"/>
    <w:rsid w:val="000C75F4"/>
    <w:rsid w:val="0010443A"/>
    <w:rsid w:val="003222C2"/>
    <w:rsid w:val="003D49E4"/>
    <w:rsid w:val="004A642C"/>
    <w:rsid w:val="00614EF6"/>
    <w:rsid w:val="00620AE3"/>
    <w:rsid w:val="00740F5E"/>
    <w:rsid w:val="007C121D"/>
    <w:rsid w:val="008F08BC"/>
    <w:rsid w:val="00B549CB"/>
    <w:rsid w:val="00BF69A3"/>
    <w:rsid w:val="00C57E89"/>
    <w:rsid w:val="00CF6ECE"/>
    <w:rsid w:val="00DD2437"/>
    <w:rsid w:val="00E75761"/>
    <w:rsid w:val="00E84625"/>
    <w:rsid w:val="00EC4F9B"/>
    <w:rsid w:val="00F068A6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3F11F-CA05-4BD5-84DE-C052CA8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12</cp:revision>
  <dcterms:created xsi:type="dcterms:W3CDTF">2017-01-19T03:06:00Z</dcterms:created>
  <dcterms:modified xsi:type="dcterms:W3CDTF">2019-06-09T10:12:00Z</dcterms:modified>
</cp:coreProperties>
</file>