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00F5D" w:rsidRDefault="00F00F5D" w:rsidP="00F00F5D">
      <w:pPr>
        <w:pStyle w:val="BodyText1"/>
        <w:keepNext/>
        <w:keepLines/>
        <w:ind w:right="99"/>
        <w:jc w:val="right"/>
        <w:rPr>
          <w:rFonts w:ascii="Times New Roman" w:hAnsi="Times New Roman"/>
          <w:b/>
          <w:i/>
          <w:color w:val="FF0000"/>
          <w:sz w:val="24"/>
          <w:szCs w:val="24"/>
          <w:lang w:val="kk-KZ" w:eastAsia="ko-KR"/>
        </w:rPr>
      </w:pPr>
    </w:p>
    <w:p w:rsidR="00F00F5D" w:rsidRPr="00080AA4" w:rsidRDefault="00F00F5D" w:rsidP="00F00F5D">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00F5D" w:rsidRDefault="00F00F5D" w:rsidP="00F00F5D">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00F5D" w:rsidRDefault="00F00F5D" w:rsidP="00F00F5D">
      <w:pPr>
        <w:pStyle w:val="3"/>
        <w:rPr>
          <w:rFonts w:ascii="Times New Roman" w:hAnsi="Times New Roman"/>
          <w:bCs w:val="0"/>
          <w:i w:val="0"/>
          <w:iCs w:val="0"/>
          <w:color w:val="auto"/>
          <w:lang w:val="kk-KZ"/>
        </w:rPr>
      </w:pPr>
    </w:p>
    <w:p w:rsidR="00F00F5D" w:rsidRPr="003D78E6" w:rsidRDefault="00F00F5D" w:rsidP="00F00F5D">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0E205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F00F5D" w:rsidRPr="003D78E6" w:rsidRDefault="00F00F5D" w:rsidP="00F00F5D">
      <w:pPr>
        <w:jc w:val="both"/>
        <w:rPr>
          <w:b w:val="0"/>
          <w:spacing w:val="2"/>
          <w:sz w:val="24"/>
          <w:szCs w:val="24"/>
          <w:lang w:val="kk-KZ"/>
        </w:rPr>
      </w:pPr>
    </w:p>
    <w:p w:rsidR="00F00F5D" w:rsidRPr="00F00F5D" w:rsidRDefault="00F00F5D" w:rsidP="00F00F5D">
      <w:pPr>
        <w:jc w:val="both"/>
        <w:rPr>
          <w:bCs w:val="0"/>
          <w:i w:val="0"/>
          <w:iCs w:val="0"/>
          <w:sz w:val="24"/>
          <w:szCs w:val="24"/>
          <w:lang w:val="kk-KZ"/>
        </w:rPr>
      </w:pPr>
      <w:r w:rsidRPr="003D78E6">
        <w:rPr>
          <w:spacing w:val="2"/>
          <w:sz w:val="24"/>
          <w:szCs w:val="24"/>
          <w:lang w:val="kk-KZ"/>
        </w:rPr>
        <w:t>С</w:t>
      </w:r>
      <w:r w:rsidRPr="00F00F5D">
        <w:rPr>
          <w:bCs w:val="0"/>
          <w:i w:val="0"/>
          <w:iCs w:val="0"/>
          <w:sz w:val="24"/>
          <w:szCs w:val="24"/>
          <w:lang w:val="kk-KZ"/>
        </w:rPr>
        <w:t>-О-6 санаты үшін:</w:t>
      </w:r>
      <w:bookmarkStart w:id="0" w:name="z494"/>
      <w:bookmarkEnd w:id="0"/>
    </w:p>
    <w:p w:rsidR="00F00F5D" w:rsidRPr="00F00F5D" w:rsidRDefault="00F00F5D" w:rsidP="00F00F5D">
      <w:pPr>
        <w:shd w:val="clear" w:color="auto" w:fill="FFFFFF"/>
        <w:jc w:val="both"/>
        <w:rPr>
          <w:b w:val="0"/>
          <w:bCs w:val="0"/>
          <w:i w:val="0"/>
          <w:iCs w:val="0"/>
          <w:sz w:val="24"/>
          <w:szCs w:val="24"/>
          <w:lang w:val="kk-KZ"/>
        </w:rPr>
      </w:pPr>
      <w:r w:rsidRPr="00F00F5D">
        <w:rPr>
          <w:b w:val="0"/>
          <w:bCs w:val="0"/>
          <w:i w:val="0"/>
          <w:iCs w:val="0"/>
          <w:sz w:val="24"/>
          <w:szCs w:val="24"/>
          <w:lang w:val="kk-KZ"/>
        </w:rPr>
        <w:t>жоғары немесе ортадан кейінгі білім;</w:t>
      </w:r>
    </w:p>
    <w:p w:rsidR="00F00F5D" w:rsidRPr="00F00F5D" w:rsidRDefault="00F00F5D" w:rsidP="00F00F5D">
      <w:pPr>
        <w:shd w:val="clear" w:color="auto" w:fill="FFFFFF"/>
        <w:jc w:val="both"/>
        <w:rPr>
          <w:b w:val="0"/>
          <w:bCs w:val="0"/>
          <w:i w:val="0"/>
          <w:iCs w:val="0"/>
          <w:sz w:val="24"/>
          <w:szCs w:val="24"/>
          <w:lang w:val="kk-KZ"/>
        </w:rPr>
      </w:pPr>
      <w:r w:rsidRPr="00F00F5D">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00F5D" w:rsidRPr="00F00F5D" w:rsidRDefault="00F00F5D" w:rsidP="00F00F5D">
      <w:pPr>
        <w:shd w:val="clear" w:color="auto" w:fill="FFFFFF"/>
        <w:jc w:val="both"/>
        <w:rPr>
          <w:b w:val="0"/>
          <w:bCs w:val="0"/>
          <w:i w:val="0"/>
          <w:iCs w:val="0"/>
          <w:sz w:val="24"/>
          <w:szCs w:val="24"/>
          <w:lang w:val="kk-KZ"/>
        </w:rPr>
      </w:pPr>
      <w:r w:rsidRPr="00F00F5D">
        <w:rPr>
          <w:b w:val="0"/>
          <w:bCs w:val="0"/>
          <w:i w:val="0"/>
          <w:iCs w:val="0"/>
          <w:sz w:val="24"/>
          <w:szCs w:val="24"/>
          <w:lang w:val="kk-KZ"/>
        </w:rPr>
        <w:t>жұмыс тәжірибесі талап етілмейді.</w:t>
      </w:r>
    </w:p>
    <w:p w:rsidR="00F00F5D" w:rsidRPr="00F00F5D" w:rsidRDefault="00F00F5D" w:rsidP="00F00F5D">
      <w:pPr>
        <w:shd w:val="clear" w:color="auto" w:fill="FFFFFF"/>
        <w:jc w:val="both"/>
        <w:rPr>
          <w:bCs w:val="0"/>
          <w:i w:val="0"/>
          <w:iCs w:val="0"/>
          <w:sz w:val="24"/>
          <w:szCs w:val="24"/>
          <w:lang w:val="kk-KZ"/>
        </w:rPr>
      </w:pPr>
    </w:p>
    <w:p w:rsidR="00F00F5D" w:rsidRDefault="00F00F5D" w:rsidP="00F00F5D">
      <w:pPr>
        <w:pStyle w:val="a4"/>
        <w:jc w:val="both"/>
        <w:rPr>
          <w:bCs w:val="0"/>
          <w:i w:val="0"/>
          <w:iCs w:val="0"/>
          <w:sz w:val="24"/>
          <w:szCs w:val="24"/>
          <w:lang w:val="kk-KZ"/>
        </w:rPr>
      </w:pPr>
      <w:r w:rsidRPr="00F00F5D">
        <w:rPr>
          <w:bCs w:val="0"/>
          <w:i w:val="0"/>
          <w:iCs w:val="0"/>
          <w:sz w:val="24"/>
          <w:szCs w:val="24"/>
          <w:lang w:val="kk-KZ"/>
        </w:rPr>
        <w:t>С-R-5 санаты үшін:</w:t>
      </w:r>
    </w:p>
    <w:p w:rsidR="00F00F5D" w:rsidRPr="00F00F5D" w:rsidRDefault="00F00F5D" w:rsidP="00F00F5D">
      <w:pPr>
        <w:pStyle w:val="a4"/>
        <w:jc w:val="both"/>
        <w:rPr>
          <w:b w:val="0"/>
          <w:bCs w:val="0"/>
          <w:i w:val="0"/>
          <w:iCs w:val="0"/>
          <w:sz w:val="24"/>
          <w:szCs w:val="24"/>
          <w:lang w:val="kk-KZ"/>
        </w:rPr>
      </w:pPr>
      <w:r w:rsidRPr="00F00F5D">
        <w:rPr>
          <w:b w:val="0"/>
          <w:bCs w:val="0"/>
          <w:i w:val="0"/>
          <w:iCs w:val="0"/>
          <w:sz w:val="24"/>
          <w:szCs w:val="24"/>
          <w:lang w:val="kk-KZ"/>
        </w:rPr>
        <w:t>Жоғары немесе орта білімнен кейінгі немесе техникалық және кәсіптік білімі.</w:t>
      </w:r>
    </w:p>
    <w:p w:rsidR="00F00F5D" w:rsidRPr="00F00F5D" w:rsidRDefault="00F00F5D" w:rsidP="00F00F5D">
      <w:pPr>
        <w:pStyle w:val="a4"/>
        <w:jc w:val="both"/>
        <w:rPr>
          <w:b w:val="0"/>
          <w:bCs w:val="0"/>
          <w:i w:val="0"/>
          <w:iCs w:val="0"/>
          <w:sz w:val="24"/>
          <w:szCs w:val="24"/>
          <w:lang w:val="kk-KZ"/>
        </w:rPr>
      </w:pPr>
      <w:r w:rsidRPr="00F00F5D">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00F5D" w:rsidRPr="00F00F5D" w:rsidRDefault="00F00F5D" w:rsidP="00F00F5D">
      <w:pPr>
        <w:pStyle w:val="a4"/>
        <w:jc w:val="both"/>
        <w:rPr>
          <w:b w:val="0"/>
          <w:bCs w:val="0"/>
          <w:i w:val="0"/>
          <w:iCs w:val="0"/>
          <w:sz w:val="24"/>
          <w:szCs w:val="24"/>
          <w:lang w:val="kk-KZ"/>
        </w:rPr>
      </w:pPr>
      <w:r w:rsidRPr="00F00F5D">
        <w:rPr>
          <w:b w:val="0"/>
          <w:bCs w:val="0"/>
          <w:i w:val="0"/>
          <w:iCs w:val="0"/>
          <w:sz w:val="24"/>
          <w:szCs w:val="24"/>
          <w:lang w:val="kk-KZ"/>
        </w:rPr>
        <w:t> Жұмыс тәжірибесі талап етілмейді</w:t>
      </w:r>
    </w:p>
    <w:p w:rsidR="00F00F5D" w:rsidRPr="00F00F5D" w:rsidRDefault="00F00F5D" w:rsidP="00F00F5D">
      <w:pPr>
        <w:shd w:val="clear" w:color="auto" w:fill="FFFFFF"/>
        <w:jc w:val="both"/>
        <w:rPr>
          <w:bCs w:val="0"/>
          <w:i w:val="0"/>
          <w:iCs w:val="0"/>
          <w:sz w:val="24"/>
          <w:szCs w:val="24"/>
          <w:lang w:val="kk-KZ"/>
        </w:rPr>
      </w:pPr>
    </w:p>
    <w:p w:rsidR="00F00F5D" w:rsidRPr="00F00F5D" w:rsidRDefault="00F00F5D" w:rsidP="00F00F5D">
      <w:pPr>
        <w:pStyle w:val="a4"/>
        <w:rPr>
          <w:bCs w:val="0"/>
          <w:i w:val="0"/>
          <w:iCs w:val="0"/>
          <w:sz w:val="24"/>
          <w:szCs w:val="24"/>
          <w:lang w:val="kk-KZ"/>
        </w:rPr>
      </w:pPr>
    </w:p>
    <w:p w:rsidR="00F00F5D" w:rsidRPr="00F00F5D" w:rsidRDefault="00F00F5D" w:rsidP="00F00F5D">
      <w:pPr>
        <w:pStyle w:val="a4"/>
        <w:rPr>
          <w:bCs w:val="0"/>
          <w:i w:val="0"/>
          <w:iCs w:val="0"/>
          <w:sz w:val="24"/>
          <w:szCs w:val="24"/>
          <w:lang w:val="kk-KZ"/>
        </w:rPr>
      </w:pPr>
      <w:r w:rsidRPr="00F00F5D">
        <w:rPr>
          <w:bCs w:val="0"/>
          <w:i w:val="0"/>
          <w:iCs w:val="0"/>
          <w:sz w:val="24"/>
          <w:szCs w:val="24"/>
          <w:lang w:val="kk-KZ"/>
        </w:rPr>
        <w:t>Мемлекеттік әкімшілік қызметшілердің лауазымдық жалақысы:</w:t>
      </w:r>
    </w:p>
    <w:p w:rsidR="00F00F5D" w:rsidRPr="00F00F5D" w:rsidRDefault="00F00F5D" w:rsidP="00F00F5D">
      <w:pPr>
        <w:pStyle w:val="a4"/>
        <w:jc w:val="both"/>
        <w:rPr>
          <w:bCs w:val="0"/>
          <w:i w:val="0"/>
          <w:iCs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00F5D" w:rsidRPr="00956DF8"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00F5D" w:rsidRPr="00F00F5D" w:rsidRDefault="00F00F5D" w:rsidP="00F00F5D">
            <w:pPr>
              <w:keepNext/>
              <w:keepLines/>
              <w:tabs>
                <w:tab w:val="left" w:pos="-1405"/>
                <w:tab w:val="left" w:pos="0"/>
                <w:tab w:val="left" w:pos="6663"/>
                <w:tab w:val="left" w:pos="10116"/>
              </w:tabs>
              <w:ind w:left="20" w:right="-60"/>
              <w:rPr>
                <w:bCs w:val="0"/>
                <w:i w:val="0"/>
                <w:iCs w:val="0"/>
                <w:sz w:val="24"/>
                <w:szCs w:val="24"/>
                <w:lang w:val="kk-KZ"/>
              </w:rPr>
            </w:pPr>
            <w:r w:rsidRPr="00F00F5D">
              <w:rPr>
                <w:bCs w:val="0"/>
                <w:i w:val="0"/>
                <w:iCs w:val="0"/>
                <w:sz w:val="24"/>
                <w:szCs w:val="24"/>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00F5D" w:rsidRPr="00F00F5D" w:rsidRDefault="00F00F5D" w:rsidP="00F00F5D">
            <w:pPr>
              <w:keepNext/>
              <w:keepLines/>
              <w:tabs>
                <w:tab w:val="left" w:pos="-1405"/>
                <w:tab w:val="left" w:pos="132"/>
                <w:tab w:val="left" w:pos="6663"/>
                <w:tab w:val="left" w:pos="10116"/>
              </w:tabs>
              <w:ind w:right="266"/>
              <w:rPr>
                <w:bCs w:val="0"/>
                <w:i w:val="0"/>
                <w:iCs w:val="0"/>
                <w:sz w:val="24"/>
                <w:szCs w:val="24"/>
                <w:lang w:val="kk-KZ"/>
              </w:rPr>
            </w:pPr>
            <w:r w:rsidRPr="00F00F5D">
              <w:rPr>
                <w:bCs w:val="0"/>
                <w:i w:val="0"/>
                <w:iCs w:val="0"/>
                <w:sz w:val="24"/>
                <w:szCs w:val="24"/>
                <w:lang w:val="kk-KZ"/>
              </w:rPr>
              <w:t>Еңбек сіңірген жылдарына байланысты жалақы</w:t>
            </w:r>
          </w:p>
        </w:tc>
      </w:tr>
      <w:tr w:rsidR="00F00F5D" w:rsidRPr="00F00F5D"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00F5D" w:rsidRPr="003D78E6" w:rsidRDefault="00F00F5D" w:rsidP="00F00F5D">
            <w:pPr>
              <w:keepNext/>
              <w:keepLines/>
              <w:tabs>
                <w:tab w:val="left" w:pos="132"/>
                <w:tab w:val="left" w:pos="6663"/>
              </w:tabs>
              <w:ind w:left="-1440"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00F5D" w:rsidRPr="003D78E6" w:rsidRDefault="00F00F5D" w:rsidP="00F00F5D">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D78E6">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00F5D" w:rsidRPr="003D78E6" w:rsidRDefault="00F00F5D" w:rsidP="00F00F5D">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D78E6">
              <w:rPr>
                <w:rFonts w:ascii="Times New Roman" w:hAnsi="Times New Roman" w:cs="Times New Roman"/>
                <w:b/>
                <w:kern w:val="0"/>
                <w:sz w:val="24"/>
                <w:szCs w:val="24"/>
                <w:lang w:val="kk-KZ"/>
              </w:rPr>
              <w:t>max</w:t>
            </w:r>
          </w:p>
        </w:tc>
      </w:tr>
      <w:tr w:rsidR="00F00F5D" w:rsidRPr="00F00F5D"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00F5D" w:rsidRPr="00F00F5D" w:rsidRDefault="00F00F5D" w:rsidP="00F00F5D">
            <w:pPr>
              <w:pStyle w:val="a4"/>
              <w:rPr>
                <w:bCs w:val="0"/>
                <w:i w:val="0"/>
                <w:iCs w:val="0"/>
                <w:sz w:val="24"/>
                <w:szCs w:val="24"/>
                <w:lang w:val="kk-KZ"/>
              </w:rPr>
            </w:pPr>
            <w:r w:rsidRPr="00F00F5D">
              <w:rPr>
                <w:bCs w:val="0"/>
                <w:i w:val="0"/>
                <w:iCs w:val="0"/>
                <w:sz w:val="24"/>
                <w:szCs w:val="24"/>
                <w:lang w:val="kk-KZ"/>
              </w:rPr>
              <w:t>С-О-6</w:t>
            </w:r>
          </w:p>
        </w:tc>
        <w:tc>
          <w:tcPr>
            <w:tcW w:w="4247" w:type="dxa"/>
            <w:tcBorders>
              <w:top w:val="single" w:sz="4" w:space="0" w:color="auto"/>
              <w:left w:val="single" w:sz="4" w:space="0" w:color="auto"/>
              <w:bottom w:val="single" w:sz="4" w:space="0" w:color="auto"/>
              <w:right w:val="single" w:sz="4" w:space="0" w:color="auto"/>
            </w:tcBorders>
          </w:tcPr>
          <w:p w:rsidR="00F00F5D" w:rsidRPr="00F00F5D" w:rsidRDefault="00F00F5D" w:rsidP="00F00F5D">
            <w:pPr>
              <w:pStyle w:val="a4"/>
              <w:rPr>
                <w:bCs w:val="0"/>
                <w:i w:val="0"/>
                <w:iCs w:val="0"/>
                <w:sz w:val="24"/>
                <w:szCs w:val="24"/>
                <w:lang w:val="kk-KZ"/>
              </w:rPr>
            </w:pPr>
            <w:r w:rsidRPr="00F00F5D">
              <w:rPr>
                <w:bCs w:val="0"/>
                <w:i w:val="0"/>
                <w:iCs w:val="0"/>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tcPr>
          <w:p w:rsidR="00F00F5D" w:rsidRPr="00F00F5D" w:rsidRDefault="00F00F5D" w:rsidP="00F00F5D">
            <w:pPr>
              <w:pStyle w:val="a4"/>
              <w:rPr>
                <w:bCs w:val="0"/>
                <w:i w:val="0"/>
                <w:iCs w:val="0"/>
                <w:sz w:val="24"/>
                <w:szCs w:val="24"/>
                <w:lang w:val="kk-KZ"/>
              </w:rPr>
            </w:pPr>
            <w:r w:rsidRPr="00F00F5D">
              <w:rPr>
                <w:bCs w:val="0"/>
                <w:i w:val="0"/>
                <w:iCs w:val="0"/>
                <w:sz w:val="24"/>
                <w:szCs w:val="24"/>
                <w:lang w:val="kk-KZ"/>
              </w:rPr>
              <w:t>101604</w:t>
            </w:r>
          </w:p>
        </w:tc>
      </w:tr>
      <w:tr w:rsidR="00F00F5D" w:rsidRPr="00F00F5D" w:rsidTr="0089582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00F5D" w:rsidRPr="00F00F5D" w:rsidRDefault="000E205F" w:rsidP="00F00F5D">
            <w:pPr>
              <w:pStyle w:val="ab"/>
              <w:spacing w:after="0"/>
              <w:rPr>
                <w:bCs w:val="0"/>
                <w:i w:val="0"/>
                <w:iCs w:val="0"/>
                <w:sz w:val="24"/>
                <w:szCs w:val="24"/>
                <w:lang w:val="kk-KZ"/>
              </w:rPr>
            </w:pPr>
            <w:r>
              <w:rPr>
                <w:bCs w:val="0"/>
                <w:i w:val="0"/>
                <w:iCs w:val="0"/>
                <w:sz w:val="24"/>
                <w:szCs w:val="24"/>
                <w:lang w:val="kk-KZ"/>
              </w:rPr>
              <w:t>C-R</w:t>
            </w:r>
            <w:r w:rsidR="00F00F5D" w:rsidRPr="00F00F5D">
              <w:rPr>
                <w:bCs w:val="0"/>
                <w:i w:val="0"/>
                <w:iCs w:val="0"/>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tcPr>
          <w:p w:rsidR="00F00F5D" w:rsidRPr="00F00F5D" w:rsidRDefault="00F00F5D" w:rsidP="00F00F5D">
            <w:pPr>
              <w:pStyle w:val="ab"/>
              <w:spacing w:after="0"/>
              <w:ind w:firstLine="32"/>
              <w:rPr>
                <w:bCs w:val="0"/>
                <w:i w:val="0"/>
                <w:iCs w:val="0"/>
                <w:sz w:val="24"/>
                <w:szCs w:val="24"/>
                <w:lang w:val="kk-KZ"/>
              </w:rPr>
            </w:pPr>
            <w:r w:rsidRPr="00F00F5D">
              <w:rPr>
                <w:bCs w:val="0"/>
                <w:i w:val="0"/>
                <w:iCs w:val="0"/>
                <w:sz w:val="24"/>
                <w:szCs w:val="24"/>
                <w:lang w:val="kk-KZ"/>
              </w:rPr>
              <w:t>64960</w:t>
            </w:r>
          </w:p>
        </w:tc>
        <w:tc>
          <w:tcPr>
            <w:tcW w:w="3422" w:type="dxa"/>
            <w:tcBorders>
              <w:top w:val="single" w:sz="4" w:space="0" w:color="auto"/>
              <w:left w:val="single" w:sz="4" w:space="0" w:color="auto"/>
              <w:bottom w:val="single" w:sz="4" w:space="0" w:color="auto"/>
              <w:right w:val="single" w:sz="4" w:space="0" w:color="auto"/>
            </w:tcBorders>
          </w:tcPr>
          <w:p w:rsidR="00F00F5D" w:rsidRPr="00F00F5D" w:rsidRDefault="00F00F5D" w:rsidP="00F00F5D">
            <w:pPr>
              <w:pStyle w:val="ab"/>
              <w:spacing w:after="0"/>
              <w:ind w:firstLine="38"/>
              <w:rPr>
                <w:bCs w:val="0"/>
                <w:i w:val="0"/>
                <w:iCs w:val="0"/>
                <w:sz w:val="24"/>
                <w:szCs w:val="24"/>
                <w:lang w:val="kk-KZ"/>
              </w:rPr>
            </w:pPr>
            <w:r w:rsidRPr="00F00F5D">
              <w:rPr>
                <w:bCs w:val="0"/>
                <w:i w:val="0"/>
                <w:iCs w:val="0"/>
                <w:sz w:val="24"/>
                <w:szCs w:val="24"/>
                <w:lang w:val="kk-KZ"/>
              </w:rPr>
              <w:t>88279</w:t>
            </w:r>
          </w:p>
        </w:tc>
      </w:tr>
    </w:tbl>
    <w:p w:rsidR="00F00F5D" w:rsidRPr="00F00F5D" w:rsidRDefault="00F00F5D" w:rsidP="00F00F5D">
      <w:pPr>
        <w:jc w:val="both"/>
        <w:rPr>
          <w:bCs w:val="0"/>
          <w:i w:val="0"/>
          <w:iCs w:val="0"/>
          <w:sz w:val="24"/>
          <w:szCs w:val="24"/>
          <w:lang w:val="kk-KZ"/>
        </w:rPr>
      </w:pPr>
    </w:p>
    <w:p w:rsidR="00F00F5D" w:rsidRPr="00F00F5D" w:rsidRDefault="00F00F5D" w:rsidP="00F00F5D">
      <w:pPr>
        <w:jc w:val="both"/>
        <w:rPr>
          <w:bCs w:val="0"/>
          <w:i w:val="0"/>
          <w:iCs w:val="0"/>
          <w:sz w:val="24"/>
          <w:szCs w:val="24"/>
          <w:lang w:val="kk-KZ"/>
        </w:rPr>
      </w:pPr>
      <w:r w:rsidRPr="00F00F5D">
        <w:rPr>
          <w:bCs w:val="0"/>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мекен жайы: индекс 080000 Жамбыл облысы, Тараз қаласы, Төле би көшесі №36 үй, анықтама үшін телефон: 8(7262)43-15-39, 45-28-74 </w:t>
      </w:r>
      <w:hyperlink r:id="rId4" w:history="1">
        <w:r w:rsidRPr="00F00F5D">
          <w:rPr>
            <w:bCs w:val="0"/>
            <w:i w:val="0"/>
            <w:iCs w:val="0"/>
            <w:sz w:val="24"/>
            <w:szCs w:val="24"/>
            <w:lang w:val="kk-KZ"/>
          </w:rPr>
          <w:t>ftulentaeva@taxtaraz.mgd.kz</w:t>
        </w:r>
      </w:hyperlink>
      <w:r w:rsidRPr="00F00F5D">
        <w:rPr>
          <w:bCs w:val="0"/>
          <w:i w:val="0"/>
          <w:iCs w:val="0"/>
          <w:sz w:val="24"/>
          <w:szCs w:val="24"/>
          <w:lang w:val="kk-KZ"/>
        </w:rPr>
        <w:t xml:space="preserve">, </w:t>
      </w:r>
      <w:hyperlink r:id="rId5" w:history="1">
        <w:r w:rsidRPr="00F00F5D">
          <w:rPr>
            <w:bCs w:val="0"/>
            <w:i w:val="0"/>
            <w:iCs w:val="0"/>
            <w:sz w:val="24"/>
            <w:szCs w:val="24"/>
            <w:lang w:val="kk-KZ"/>
          </w:rPr>
          <w:t>aabdikerimova@taxtaraz.mgd.kz</w:t>
        </w:r>
      </w:hyperlink>
      <w:r w:rsidRPr="00F00F5D">
        <w:rPr>
          <w:bCs w:val="0"/>
          <w:i w:val="0"/>
          <w:iCs w:val="0"/>
          <w:sz w:val="24"/>
          <w:szCs w:val="24"/>
          <w:lang w:val="kk-KZ"/>
        </w:rPr>
        <w:t>, FTulentaeva@kgd.gov.kz бос әкімшілік мемлекеттік лауазымдарға орналасу конкурс жариялайды:</w:t>
      </w:r>
    </w:p>
    <w:p w:rsidR="00A40FF8" w:rsidRPr="00345400" w:rsidRDefault="00A40FF8" w:rsidP="00A40FF8">
      <w:pPr>
        <w:shd w:val="clear" w:color="auto" w:fill="FFFFFF"/>
        <w:jc w:val="both"/>
        <w:rPr>
          <w:bCs w:val="0"/>
          <w:i w:val="0"/>
          <w:sz w:val="24"/>
          <w:szCs w:val="24"/>
          <w:lang w:val="kk-KZ"/>
        </w:rPr>
      </w:pPr>
      <w:r w:rsidRPr="00912816">
        <w:rPr>
          <w:i w:val="0"/>
          <w:sz w:val="24"/>
          <w:szCs w:val="24"/>
          <w:lang w:val="kk-KZ"/>
        </w:rPr>
        <w:t>Қазақстан Республикасы Қаржы министрлігі Мемлекеттік кірістер комитетінің Жамбыл облысы бойынша мемл</w:t>
      </w:r>
      <w:r>
        <w:rPr>
          <w:i w:val="0"/>
          <w:sz w:val="24"/>
          <w:szCs w:val="24"/>
          <w:lang w:val="kk-KZ"/>
        </w:rPr>
        <w:t xml:space="preserve">екеттік кірістер департаменті </w:t>
      </w:r>
      <w:r w:rsidR="000E205F" w:rsidRPr="000E205F">
        <w:rPr>
          <w:bCs w:val="0"/>
          <w:i w:val="0"/>
          <w:color w:val="000000"/>
          <w:sz w:val="24"/>
          <w:szCs w:val="24"/>
          <w:lang w:val="kk-KZ"/>
        </w:rPr>
        <w:t>Кедендік бақылау басқармасы</w:t>
      </w:r>
      <w:r w:rsidR="000E205F">
        <w:rPr>
          <w:i w:val="0"/>
          <w:sz w:val="24"/>
          <w:szCs w:val="24"/>
          <w:lang w:val="kk-KZ"/>
        </w:rPr>
        <w:t>ның</w:t>
      </w:r>
      <w:r>
        <w:rPr>
          <w:i w:val="0"/>
          <w:sz w:val="24"/>
          <w:szCs w:val="24"/>
          <w:lang w:val="kk-KZ"/>
        </w:rPr>
        <w:t xml:space="preserve"> жетекші маманы</w:t>
      </w:r>
      <w:r w:rsidRPr="009B43C0">
        <w:rPr>
          <w:i w:val="0"/>
          <w:sz w:val="24"/>
          <w:szCs w:val="24"/>
          <w:lang w:val="kk-KZ"/>
        </w:rPr>
        <w:t xml:space="preserve">,  </w:t>
      </w:r>
      <w:r w:rsidRPr="009C7A87">
        <w:rPr>
          <w:i w:val="0"/>
          <w:sz w:val="24"/>
          <w:szCs w:val="24"/>
          <w:lang w:val="kk-KZ"/>
        </w:rPr>
        <w:t>санаты</w:t>
      </w:r>
      <w:r w:rsidRPr="009B43C0">
        <w:rPr>
          <w:bCs w:val="0"/>
          <w:i w:val="0"/>
          <w:sz w:val="24"/>
          <w:szCs w:val="24"/>
          <w:lang w:val="kk-KZ"/>
        </w:rPr>
        <w:t xml:space="preserve">  C</w:t>
      </w:r>
      <w:r>
        <w:rPr>
          <w:bCs w:val="0"/>
          <w:i w:val="0"/>
          <w:sz w:val="24"/>
          <w:szCs w:val="24"/>
          <w:lang w:val="kk-KZ"/>
        </w:rPr>
        <w:t>-О</w:t>
      </w:r>
      <w:r w:rsidRPr="009B43C0">
        <w:rPr>
          <w:bCs w:val="0"/>
          <w:i w:val="0"/>
          <w:sz w:val="24"/>
          <w:szCs w:val="24"/>
          <w:lang w:val="kk-KZ"/>
        </w:rPr>
        <w:t>-</w:t>
      </w:r>
      <w:r>
        <w:rPr>
          <w:bCs w:val="0"/>
          <w:i w:val="0"/>
          <w:sz w:val="24"/>
          <w:szCs w:val="24"/>
          <w:lang w:val="kk-KZ"/>
        </w:rPr>
        <w:t>6</w:t>
      </w:r>
      <w:r w:rsidRPr="009B43C0">
        <w:rPr>
          <w:bCs w:val="0"/>
          <w:i w:val="0"/>
          <w:sz w:val="24"/>
          <w:szCs w:val="24"/>
          <w:lang w:val="kk-KZ"/>
        </w:rPr>
        <w:t xml:space="preserve">, </w:t>
      </w:r>
      <w:r w:rsidRPr="001B1D10">
        <w:rPr>
          <w:bCs w:val="0"/>
          <w:i w:val="0"/>
          <w:sz w:val="24"/>
          <w:szCs w:val="24"/>
          <w:lang w:val="kk-KZ"/>
        </w:rPr>
        <w:t>1</w:t>
      </w:r>
      <w:r w:rsidRPr="009B43C0">
        <w:rPr>
          <w:i w:val="0"/>
          <w:sz w:val="24"/>
          <w:szCs w:val="24"/>
          <w:lang w:val="kk-KZ"/>
        </w:rPr>
        <w:t xml:space="preserve">-бірлік, </w:t>
      </w:r>
      <w:r w:rsidR="00956DF8">
        <w:rPr>
          <w:bCs w:val="0"/>
          <w:i w:val="0"/>
          <w:sz w:val="24"/>
          <w:szCs w:val="24"/>
          <w:lang w:val="kk-KZ"/>
        </w:rPr>
        <w:t>№15-2-8</w:t>
      </w:r>
      <w:r>
        <w:rPr>
          <w:bCs w:val="0"/>
          <w:i w:val="0"/>
          <w:sz w:val="24"/>
          <w:szCs w:val="24"/>
          <w:lang w:val="kk-KZ"/>
        </w:rPr>
        <w:t xml:space="preserve"> </w:t>
      </w:r>
    </w:p>
    <w:p w:rsidR="00956DF8" w:rsidRDefault="00A40FF8" w:rsidP="00956DF8">
      <w:pPr>
        <w:pStyle w:val="a4"/>
        <w:jc w:val="both"/>
        <w:rPr>
          <w:color w:val="000000"/>
          <w:lang w:val="kk-KZ"/>
        </w:rPr>
      </w:pPr>
      <w:r w:rsidRPr="00285FE0">
        <w:rPr>
          <w:i w:val="0"/>
          <w:color w:val="000000"/>
          <w:sz w:val="24"/>
          <w:szCs w:val="24"/>
          <w:lang w:val="kk-KZ"/>
        </w:rPr>
        <w:t>Қызметтік міндеттері:</w:t>
      </w:r>
      <w:r w:rsidR="00956DF8">
        <w:rPr>
          <w:i w:val="0"/>
          <w:color w:val="000000"/>
          <w:sz w:val="24"/>
          <w:szCs w:val="24"/>
          <w:lang w:val="kk-KZ"/>
        </w:rPr>
        <w:t xml:space="preserve"> </w:t>
      </w:r>
      <w:r w:rsidR="00956DF8" w:rsidRPr="00956DF8">
        <w:rPr>
          <w:b w:val="0"/>
          <w:i w:val="0"/>
          <w:color w:val="000000"/>
          <w:sz w:val="24"/>
          <w:lang w:val="kk-KZ"/>
        </w:rPr>
        <w:t xml:space="preserve">Кеден ісі саласында,  келіп түскен шағымдар мен өтініштердің уақытылы қаралуын қамтамасыз етеді; басшылардың өкімімен бекітілген нысандарға сәйкес, есептік мәліметтерді жинап, біріктіреді және жоғары тұрған кірістер органына және Департаменттің басқа да құрылымдық </w:t>
      </w:r>
      <w:r w:rsidR="00956DF8">
        <w:rPr>
          <w:b w:val="0"/>
          <w:i w:val="0"/>
          <w:color w:val="000000"/>
          <w:sz w:val="24"/>
          <w:lang w:val="kk-KZ"/>
        </w:rPr>
        <w:t xml:space="preserve">бөлімшелеріне ұсынады. </w:t>
      </w:r>
      <w:r w:rsidR="00956DF8" w:rsidRPr="00956DF8">
        <w:rPr>
          <w:b w:val="0"/>
          <w:i w:val="0"/>
          <w:color w:val="000000"/>
          <w:sz w:val="24"/>
          <w:lang w:val="kk-KZ"/>
        </w:rPr>
        <w:t>Өткізу пункттерін жетілдіру және Кеден одағының заңнамаларының талаптарына сәйкестендіру бойынша ұсыныстарды енгізеді; кеден одағына мүше мемлекеттердің зияткерлік меншік объектілерінің кедендік тізіміне енгізілген және де бұл тізімге енгізілмеген зияткерлік меншік объектілеріне қатысты кедендік бақылауды жүргізед</w:t>
      </w:r>
      <w:r w:rsidR="00956DF8">
        <w:rPr>
          <w:b w:val="0"/>
          <w:i w:val="0"/>
          <w:color w:val="000000"/>
          <w:sz w:val="24"/>
          <w:lang w:val="kk-KZ"/>
        </w:rPr>
        <w:t xml:space="preserve">і. </w:t>
      </w:r>
      <w:r w:rsidR="00956DF8" w:rsidRPr="00956DF8">
        <w:rPr>
          <w:b w:val="0"/>
          <w:i w:val="0"/>
          <w:color w:val="000000"/>
          <w:sz w:val="24"/>
          <w:lang w:val="kk-KZ"/>
        </w:rPr>
        <w:t>Сыртқы экономикалық қатынасқа қатысушыларға тауардың іс жүзінде шығарылғаны туралы белгі қойылған тауар декларацияларын беруді,  тауардың іс жүзінде шығарылғаны туралы ақпаратты салық органдарына жолдауды бақылайды; қызметтік өкілеттігі аумағында кеден бекет</w:t>
      </w:r>
      <w:r w:rsidR="00956DF8">
        <w:rPr>
          <w:b w:val="0"/>
          <w:i w:val="0"/>
          <w:color w:val="000000"/>
          <w:sz w:val="24"/>
          <w:lang w:val="kk-KZ"/>
        </w:rPr>
        <w:t xml:space="preserve"> қызметтеріне бақылау жүргізеді</w:t>
      </w:r>
      <w:r w:rsidR="00956DF8" w:rsidRPr="00956DF8">
        <w:rPr>
          <w:b w:val="0"/>
          <w:i w:val="0"/>
          <w:color w:val="000000"/>
          <w:sz w:val="24"/>
          <w:lang w:val="kk-KZ"/>
        </w:rPr>
        <w:t xml:space="preserve">.Кедендік бақылау техникалық құралдарын қолданылуын </w:t>
      </w:r>
      <w:r w:rsidR="00956DF8">
        <w:rPr>
          <w:b w:val="0"/>
          <w:i w:val="0"/>
          <w:color w:val="000000"/>
          <w:sz w:val="24"/>
          <w:lang w:val="kk-KZ"/>
        </w:rPr>
        <w:lastRenderedPageBreak/>
        <w:t xml:space="preserve">бақылауды ұымдастыру. </w:t>
      </w:r>
      <w:r w:rsidR="00956DF8" w:rsidRPr="00956DF8">
        <w:rPr>
          <w:b w:val="0"/>
          <w:i w:val="0"/>
          <w:color w:val="000000"/>
          <w:sz w:val="24"/>
          <w:lang w:val="kk-KZ"/>
        </w:rPr>
        <w:t>Техникалық құралдарды бақылау жүргізуді жаңғырту, топқа бөлу мен техниканы қалпына келтіру және де қызмет көрсету уақыты, істен шығуына байланысты есептен шығарылуын бақылайды; өткізу пункттерін жетілдіру және Кеден одағының заңнамаларының талаптарына сәйкестендіру бойынша ұсыныстарды енгізу.</w:t>
      </w:r>
    </w:p>
    <w:p w:rsidR="00A40FF8" w:rsidRDefault="00A40FF8" w:rsidP="00956DF8">
      <w:pPr>
        <w:pStyle w:val="a4"/>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956DF8" w:rsidRPr="00956DF8" w:rsidRDefault="00956DF8" w:rsidP="00956DF8">
      <w:pPr>
        <w:jc w:val="both"/>
        <w:rPr>
          <w:b w:val="0"/>
          <w:i w:val="0"/>
          <w:sz w:val="18"/>
          <w:szCs w:val="20"/>
          <w:lang w:val="kk-KZ"/>
        </w:rPr>
      </w:pPr>
      <w:r w:rsidRPr="00956DF8">
        <w:rPr>
          <w:i w:val="0"/>
          <w:sz w:val="24"/>
          <w:lang w:val="kk-KZ"/>
        </w:rPr>
        <w:t>Білімі:</w:t>
      </w:r>
      <w:r w:rsidRPr="00956DF8">
        <w:rPr>
          <w:b w:val="0"/>
          <w:i w:val="0"/>
          <w:sz w:val="24"/>
          <w:lang w:val="kk-KZ"/>
        </w:rPr>
        <w:t xml:space="preserve">  Әлеуметтiк ғылымдар, экономика және бизнес саласындағы немесе құқық саласындағы немесе техникалық ғылымдар және технологиялар саласындағы жоғары немесе әлеуметтiк ғылымдар, экономика және бизнес саласындағы немесе құқық саласындағы немесе техникалық ғылымдар және технологиялар саласындағы ортадан кейінгі</w:t>
      </w:r>
    </w:p>
    <w:p w:rsidR="00956DF8" w:rsidRPr="00956DF8" w:rsidRDefault="00956DF8" w:rsidP="00956DF8">
      <w:pPr>
        <w:pStyle w:val="a4"/>
        <w:jc w:val="both"/>
        <w:rPr>
          <w:b w:val="0"/>
          <w:i w:val="0"/>
          <w:sz w:val="24"/>
          <w:lang w:val="kk-KZ"/>
        </w:rPr>
      </w:pPr>
      <w:r w:rsidRPr="00956DF8">
        <w:rPr>
          <w:i w:val="0"/>
          <w:sz w:val="24"/>
          <w:lang w:val="kk-KZ"/>
        </w:rPr>
        <w:t>Мамандығы:</w:t>
      </w:r>
      <w:r w:rsidRPr="00956DF8">
        <w:rPr>
          <w:b w:val="0"/>
          <w:i w:val="0"/>
          <w:sz w:val="24"/>
          <w:lang w:val="kk-KZ"/>
        </w:rPr>
        <w:t xml:space="preserve"> экономика немесе менеджмент немесе есеп және аудит немесе қаржы немесе мемлекеттiк және жергiлiктi басқару немесе әлемдiк экономика немесе құқықт саласындағы (жалпы) немесе техникалық ғылымдар және технологиялар саласындағы (жалпы)</w:t>
      </w:r>
    </w:p>
    <w:p w:rsidR="00956DF8" w:rsidRPr="00956DF8" w:rsidRDefault="00956DF8" w:rsidP="00956DF8">
      <w:pPr>
        <w:jc w:val="both"/>
        <w:rPr>
          <w:b w:val="0"/>
          <w:i w:val="0"/>
          <w:color w:val="000000"/>
          <w:sz w:val="24"/>
          <w:lang w:val="kk-KZ"/>
        </w:rPr>
      </w:pPr>
      <w:r w:rsidRPr="00956DF8">
        <w:rPr>
          <w:b w:val="0"/>
          <w:i w:val="0"/>
          <w:color w:val="000000"/>
          <w:sz w:val="24"/>
          <w:lang w:val="kk-KZ"/>
        </w:rPr>
        <w:t>Қазақстан Республикасының заңнамалары бойынша тестілеу бағдарламасына сәйкес нормативтік-құқықтық актілерді білу.</w:t>
      </w:r>
    </w:p>
    <w:p w:rsidR="00956DF8" w:rsidRPr="00956DF8" w:rsidRDefault="00956DF8" w:rsidP="00956DF8">
      <w:pPr>
        <w:jc w:val="both"/>
        <w:rPr>
          <w:b w:val="0"/>
          <w:i w:val="0"/>
          <w:color w:val="000000"/>
          <w:sz w:val="24"/>
          <w:lang w:val="kk-KZ"/>
        </w:rPr>
      </w:pPr>
      <w:r w:rsidRPr="00956DF8">
        <w:rPr>
          <w:b w:val="0"/>
          <w:i w:val="0"/>
          <w:color w:val="000000"/>
          <w:sz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56DF8" w:rsidRPr="00956DF8" w:rsidRDefault="00956DF8" w:rsidP="00956DF8">
      <w:pPr>
        <w:jc w:val="both"/>
        <w:rPr>
          <w:b w:val="0"/>
          <w:i w:val="0"/>
          <w:color w:val="000000"/>
          <w:sz w:val="24"/>
          <w:lang w:val="kk-KZ"/>
        </w:rPr>
      </w:pPr>
      <w:r w:rsidRPr="00956DF8">
        <w:rPr>
          <w:b w:val="0"/>
          <w:i w:val="0"/>
          <w:color w:val="000000"/>
          <w:sz w:val="24"/>
          <w:lang w:val="kk-KZ"/>
        </w:rPr>
        <w:t xml:space="preserve">«Қазақстан – 2050» Стратегиясын, ҚР «Кеден ісі туралы» Кодекстерінжәне </w:t>
      </w:r>
      <w:r w:rsidRPr="00956DF8">
        <w:rPr>
          <w:b w:val="0"/>
          <w:i w:val="0"/>
          <w:sz w:val="24"/>
          <w:lang w:val="kk-KZ"/>
        </w:rPr>
        <w:t>функционалдық міндеттеріне сәйкес салалардағы басқа да Қазақстан Республикасының нормативтік құқықтық актілерін білу.</w:t>
      </w:r>
      <w:r w:rsidRPr="00956DF8">
        <w:rPr>
          <w:b w:val="0"/>
          <w:i w:val="0"/>
          <w:color w:val="000000"/>
          <w:sz w:val="24"/>
          <w:lang w:val="kk-KZ"/>
        </w:rPr>
        <w:t>Үлгілік біліктілік талаптарына сәйкес.</w:t>
      </w:r>
    </w:p>
    <w:p w:rsidR="00CD5E35" w:rsidRDefault="00956DF8" w:rsidP="00CD5E35">
      <w:pPr>
        <w:jc w:val="both"/>
        <w:rPr>
          <w:b w:val="0"/>
          <w:i w:val="0"/>
          <w:sz w:val="24"/>
          <w:lang w:val="kk-KZ"/>
        </w:rPr>
      </w:pPr>
      <w:r w:rsidRPr="00956DF8">
        <w:rPr>
          <w:b w:val="0"/>
          <w:i w:val="0"/>
          <w:sz w:val="24"/>
          <w:lang w:val="kk-KZ"/>
        </w:rPr>
        <w:t>Жеке компьютерде MS Word, MS Excel бағдарламалары бойынша, Интернетпен, Интранет-порталмен, және электрондық почтамен жұмыс істей  алу.</w:t>
      </w:r>
    </w:p>
    <w:p w:rsidR="00956DF8" w:rsidRPr="00956DF8" w:rsidRDefault="00956DF8" w:rsidP="00CD5E35">
      <w:pPr>
        <w:jc w:val="both"/>
        <w:rPr>
          <w:b w:val="0"/>
          <w:i w:val="0"/>
          <w:color w:val="000000"/>
          <w:sz w:val="24"/>
          <w:lang w:val="kk-KZ"/>
        </w:rPr>
      </w:pPr>
    </w:p>
    <w:p w:rsidR="00D46F76" w:rsidRDefault="00D46F76" w:rsidP="00D46F76">
      <w:pPr>
        <w:widowControl/>
        <w:autoSpaceDE w:val="0"/>
        <w:autoSpaceDN w:val="0"/>
        <w:adjustRightInd w:val="0"/>
        <w:jc w:val="both"/>
        <w:rPr>
          <w:i w:val="0"/>
          <w:sz w:val="24"/>
          <w:szCs w:val="24"/>
          <w:lang w:val="kk-KZ"/>
        </w:rPr>
      </w:pPr>
      <w:r w:rsidRPr="008728BB">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stashimbetova@taxtaraz.mgd.kz бос әкімшілік мемлекеттік лауазымға орналасуға конкурс жариялайды: </w:t>
      </w:r>
    </w:p>
    <w:p w:rsidR="00D46F76" w:rsidRPr="00376CA2" w:rsidRDefault="00D46F76" w:rsidP="00D46F76">
      <w:pPr>
        <w:pStyle w:val="a4"/>
        <w:jc w:val="both"/>
        <w:rPr>
          <w:i w:val="0"/>
          <w:sz w:val="24"/>
          <w:szCs w:val="24"/>
          <w:lang w:val="kk-KZ"/>
        </w:rPr>
      </w:pPr>
      <w:r w:rsidRPr="0043226A">
        <w:rPr>
          <w:bCs w:val="0"/>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Pr="00FB5393">
        <w:rPr>
          <w:bCs w:val="0"/>
          <w:i w:val="0"/>
          <w:iCs w:val="0"/>
          <w:sz w:val="24"/>
          <w:szCs w:val="24"/>
          <w:lang w:val="kk-KZ"/>
        </w:rPr>
        <w:t>қ</w:t>
      </w:r>
      <w:r w:rsidRPr="00FB5393">
        <w:rPr>
          <w:i w:val="0"/>
          <w:sz w:val="24"/>
          <w:szCs w:val="24"/>
          <w:lang w:val="kk-KZ"/>
        </w:rPr>
        <w:t>осымша құн салығын және кеден одағы шеңберінде жанама салықтарды әкімшілендіру»</w:t>
      </w:r>
      <w:r w:rsidRPr="00FB5393">
        <w:rPr>
          <w:i w:val="0"/>
          <w:color w:val="943634" w:themeColor="accent2" w:themeShade="BF"/>
          <w:sz w:val="24"/>
          <w:szCs w:val="24"/>
          <w:lang w:val="kk-KZ"/>
        </w:rPr>
        <w:t xml:space="preserve"> </w:t>
      </w:r>
      <w:r w:rsidRPr="00376CA2">
        <w:rPr>
          <w:i w:val="0"/>
          <w:sz w:val="24"/>
          <w:szCs w:val="24"/>
          <w:lang w:val="kk-KZ"/>
        </w:rPr>
        <w:t>бөлімінің жетекші  маманы 1 бірлік, санаты C-R-5, №08-1-3-3;</w:t>
      </w:r>
    </w:p>
    <w:p w:rsidR="00D46F76" w:rsidRPr="00376CA2" w:rsidRDefault="00D46F76" w:rsidP="00D46F76">
      <w:pPr>
        <w:pStyle w:val="a4"/>
        <w:jc w:val="both"/>
        <w:rPr>
          <w:b w:val="0"/>
          <w:i w:val="0"/>
          <w:sz w:val="24"/>
          <w:szCs w:val="24"/>
          <w:lang w:val="kk-KZ"/>
        </w:rPr>
      </w:pPr>
      <w:r w:rsidRPr="00376CA2">
        <w:rPr>
          <w:i w:val="0"/>
          <w:sz w:val="24"/>
          <w:szCs w:val="24"/>
          <w:lang w:val="kk-KZ"/>
        </w:rPr>
        <w:t>Функционалдық міндеттері:</w:t>
      </w:r>
      <w:r w:rsidRPr="00376CA2">
        <w:rPr>
          <w:b w:val="0"/>
          <w:i w:val="0"/>
          <w:sz w:val="24"/>
          <w:szCs w:val="24"/>
          <w:lang w:val="kk-KZ"/>
        </w:rPr>
        <w:t xml:space="preserve"> Қосымша құн салығын әкімшіліктендіру. Бөлім құзырына кіретін сұрақтарға басқа да басқармалар арқылы  ақпарат құралдарына ұсыныс жасау, өзінің құзырында заңның орындалуын бақылау жасау, кеден одағы шеңберінде ҚР заңнамаларын қатаң сақтап салық төлеушілерге салықтық тексеру жүргізу, басқарманың ішкі еңбек тәртібін қадағалау,кеден одағы шеңберінде жанама салықтардың арызын қабылдау, толық әрі уақтылы түсуін, салық төлеушілердің жанама салық міндеттерінің орындалуын қадағалайды. Экспортталған және импортталған тауарларды, кеден одағы шеңберінде жанама салықтарды әкімшіліктендіру кезінде негізгі Келісімге байланысты жанама салықтарды өндіріп алу жұмысын әкімшіліктендіру және ұйымдастыру (әрі қарай – Келісім); Бөлім құзырында, кеден одағы шеңберінде жанама салықтарды әкімшіліктендіру кезінде бюджетке түсетін түсімдерді толық түсуін, келісім шеңберінде қамтамасыз ету; «Бірыңғай мәліметтер қоймасы» мәліметтер жүйесіндегі автоматтандырылған камералдық бақылау нәтижелерін өңдейді; Мекемелермен азаматтардан келіп түскен хаттарды уақытылы және сапалы қарау.</w:t>
      </w:r>
    </w:p>
    <w:p w:rsidR="00D46F76" w:rsidRPr="00376CA2" w:rsidRDefault="00D46F76" w:rsidP="00D46F76">
      <w:pPr>
        <w:jc w:val="both"/>
        <w:rPr>
          <w:b w:val="0"/>
          <w:bCs w:val="0"/>
          <w:i w:val="0"/>
          <w:iCs w:val="0"/>
          <w:sz w:val="24"/>
          <w:szCs w:val="24"/>
          <w:lang w:val="kk-KZ"/>
        </w:rPr>
      </w:pPr>
      <w:r w:rsidRPr="00376CA2">
        <w:rPr>
          <w:bCs w:val="0"/>
          <w:i w:val="0"/>
          <w:iCs w:val="0"/>
          <w:sz w:val="24"/>
          <w:szCs w:val="24"/>
          <w:lang w:val="kk-KZ"/>
        </w:rPr>
        <w:t>Конкурсқа қатысушыларға қойылатын талаптар:</w:t>
      </w:r>
      <w:r w:rsidRPr="00376CA2">
        <w:rPr>
          <w:b w:val="0"/>
          <w:bCs w:val="0"/>
          <w:i w:val="0"/>
          <w:iCs w:val="0"/>
          <w:sz w:val="24"/>
          <w:szCs w:val="24"/>
          <w:lang w:val="kk-KZ"/>
        </w:rPr>
        <w:t xml:space="preserve"> </w:t>
      </w:r>
    </w:p>
    <w:p w:rsidR="00D46F76" w:rsidRPr="00376CA2" w:rsidRDefault="00D46F76" w:rsidP="00D46F76">
      <w:pPr>
        <w:jc w:val="both"/>
        <w:rPr>
          <w:b w:val="0"/>
          <w:bCs w:val="0"/>
          <w:i w:val="0"/>
          <w:iCs w:val="0"/>
          <w:sz w:val="24"/>
          <w:szCs w:val="24"/>
          <w:lang w:val="kk-KZ"/>
        </w:rPr>
      </w:pPr>
      <w:r w:rsidRPr="00376CA2">
        <w:rPr>
          <w:i w:val="0"/>
          <w:iCs w:val="0"/>
          <w:sz w:val="24"/>
          <w:szCs w:val="24"/>
          <w:lang w:val="kk-KZ"/>
        </w:rPr>
        <w:t>Білімі:</w:t>
      </w:r>
      <w:r w:rsidRPr="00376CA2">
        <w:rPr>
          <w:i w:val="0"/>
          <w:sz w:val="27"/>
          <w:szCs w:val="27"/>
          <w:lang w:val="kk-KZ"/>
        </w:rPr>
        <w:t xml:space="preserve"> </w:t>
      </w:r>
      <w:r w:rsidRPr="00376CA2">
        <w:rPr>
          <w:b w:val="0"/>
          <w:i w:val="0"/>
          <w:sz w:val="24"/>
          <w:szCs w:val="24"/>
          <w:lang w:val="kk-KZ"/>
        </w:rPr>
        <w:t>Әлеуметтік ғылымдар, экономика және бизнес саласындағы немесе құқық саласы</w:t>
      </w:r>
      <w:r w:rsidRPr="00376CA2">
        <w:rPr>
          <w:b w:val="0"/>
          <w:bCs w:val="0"/>
          <w:i w:val="0"/>
          <w:iCs w:val="0"/>
          <w:sz w:val="24"/>
          <w:szCs w:val="24"/>
          <w:lang w:val="kk-KZ"/>
        </w:rPr>
        <w:t xml:space="preserve">ндағы жоғары білім немесе орта білімнен кейінгі немесе техникалық және кәсіптік </w:t>
      </w:r>
      <w:r w:rsidRPr="00376CA2">
        <w:rPr>
          <w:b w:val="0"/>
          <w:bCs w:val="0"/>
          <w:i w:val="0"/>
          <w:iCs w:val="0"/>
          <w:sz w:val="24"/>
          <w:szCs w:val="24"/>
          <w:lang w:val="kk-KZ"/>
        </w:rPr>
        <w:lastRenderedPageBreak/>
        <w:t xml:space="preserve">білім. </w:t>
      </w:r>
    </w:p>
    <w:p w:rsidR="00D46F76" w:rsidRPr="00376CA2" w:rsidRDefault="00D46F76" w:rsidP="00D46F76">
      <w:pPr>
        <w:pStyle w:val="a4"/>
        <w:jc w:val="both"/>
        <w:rPr>
          <w:b w:val="0"/>
          <w:i w:val="0"/>
          <w:sz w:val="24"/>
          <w:szCs w:val="24"/>
          <w:lang w:val="kk-KZ"/>
        </w:rPr>
      </w:pPr>
      <w:r w:rsidRPr="00376CA2">
        <w:rPr>
          <w:bCs w:val="0"/>
          <w:i w:val="0"/>
          <w:iCs w:val="0"/>
          <w:sz w:val="24"/>
          <w:szCs w:val="24"/>
          <w:lang w:val="kk-KZ"/>
        </w:rPr>
        <w:t>Мамандығы:</w:t>
      </w:r>
      <w:r w:rsidR="007848E7">
        <w:rPr>
          <w:bCs w:val="0"/>
          <w:i w:val="0"/>
          <w:iCs w:val="0"/>
          <w:sz w:val="24"/>
          <w:szCs w:val="24"/>
          <w:lang w:val="kk-KZ"/>
        </w:rPr>
        <w:t xml:space="preserve"> </w:t>
      </w:r>
      <w:r w:rsidRPr="00376CA2">
        <w:rPr>
          <w:b w:val="0"/>
          <w:i w:val="0"/>
          <w:sz w:val="24"/>
          <w:szCs w:val="24"/>
          <w:lang w:val="kk-KZ"/>
        </w:rPr>
        <w:t>Экономика немесе менеджмент немесе есеп және аудит немесе қаржы немесе мемлекет және жергілікті басқару немесе маркетинг немесе әлемдік экономика немесе жалпы құқық.</w:t>
      </w:r>
    </w:p>
    <w:p w:rsidR="00D46F76" w:rsidRPr="00B760FF" w:rsidRDefault="00D46F76" w:rsidP="00D46F76">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46F76" w:rsidRPr="00B760FF" w:rsidRDefault="00D46F76" w:rsidP="00D46F76">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D46F76" w:rsidRPr="00B760FF" w:rsidRDefault="00D46F76" w:rsidP="00D46F76">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D46F76" w:rsidRPr="00B760FF" w:rsidRDefault="00D46F76" w:rsidP="00D46F76">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46F76" w:rsidRDefault="00D46F76" w:rsidP="00CD5E35">
      <w:pPr>
        <w:jc w:val="both"/>
        <w:rPr>
          <w:bCs w:val="0"/>
          <w:i w:val="0"/>
          <w:sz w:val="24"/>
          <w:szCs w:val="24"/>
          <w:lang w:val="kk-KZ"/>
        </w:rPr>
      </w:pPr>
    </w:p>
    <w:p w:rsidR="0049113D" w:rsidRPr="00B020A2" w:rsidRDefault="0049113D" w:rsidP="00CD5E35">
      <w:pPr>
        <w:jc w:val="both"/>
        <w:rPr>
          <w:bCs w:val="0"/>
          <w:i w:val="0"/>
          <w:sz w:val="24"/>
          <w:szCs w:val="24"/>
          <w:lang w:val="kk-KZ"/>
        </w:rPr>
      </w:pPr>
      <w:r w:rsidRPr="00B020A2">
        <w:rPr>
          <w:bCs w:val="0"/>
          <w:i w:val="0"/>
          <w:sz w:val="24"/>
          <w:szCs w:val="24"/>
          <w:lang w:val="kk-KZ"/>
        </w:rPr>
        <w:t xml:space="preserve">Конкурсқа қатысу үшін қажетті құжаттар: </w:t>
      </w:r>
    </w:p>
    <w:p w:rsidR="0049113D" w:rsidRPr="0049113D" w:rsidRDefault="0049113D" w:rsidP="0049113D">
      <w:pPr>
        <w:ind w:firstLine="708"/>
        <w:jc w:val="both"/>
        <w:rPr>
          <w:b w:val="0"/>
          <w:i w:val="0"/>
          <w:sz w:val="24"/>
          <w:szCs w:val="24"/>
          <w:lang w:val="kk-KZ"/>
        </w:rPr>
      </w:pPr>
      <w:r w:rsidRPr="0049113D">
        <w:rPr>
          <w:b w:val="0"/>
          <w:i w:val="0"/>
          <w:sz w:val="24"/>
          <w:szCs w:val="24"/>
          <w:lang w:val="kk-KZ"/>
        </w:rPr>
        <w:t>1) "Б"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бұйрығына өзгерістер енгізу туралы 19.05.2016 жылғы № 104 бұйрығына сәйкес 2-қосымшаға сәйкес нысандағы өтініш;</w:t>
      </w:r>
    </w:p>
    <w:p w:rsidR="0049113D" w:rsidRPr="0049113D" w:rsidRDefault="0049113D" w:rsidP="0049113D">
      <w:pPr>
        <w:ind w:firstLine="708"/>
        <w:jc w:val="both"/>
        <w:rPr>
          <w:b w:val="0"/>
          <w:i w:val="0"/>
          <w:sz w:val="24"/>
          <w:szCs w:val="24"/>
          <w:lang w:val="kk-KZ"/>
        </w:rPr>
      </w:pPr>
      <w:r w:rsidRPr="0049113D">
        <w:rPr>
          <w:b w:val="0"/>
          <w:i w:val="0"/>
          <w:sz w:val="24"/>
          <w:szCs w:val="24"/>
          <w:lang w:val="kk-KZ"/>
        </w:rPr>
        <w:t>2) 3х4 үлгідегі суретпен Қағидалардың 3-қосымшасына сәйкес нысанда толтырылған сауалнама;</w:t>
      </w:r>
      <w:r w:rsidRPr="008610A9">
        <w:rPr>
          <w:b w:val="0"/>
          <w:i w:val="0"/>
          <w:sz w:val="24"/>
          <w:szCs w:val="24"/>
          <w:lang w:val="kk-KZ"/>
        </w:rPr>
        <w:br/>
      </w:r>
      <w:r w:rsidRPr="0049113D">
        <w:rPr>
          <w:b w:val="0"/>
          <w:i w:val="0"/>
          <w:sz w:val="24"/>
          <w:szCs w:val="24"/>
          <w:lang w:val="kk-KZ"/>
        </w:rPr>
        <w:t>      3) бiлiмi туралы құжаттардың нотариалдық куәландырылған көшiрмелерi;</w:t>
      </w:r>
      <w:r w:rsidRPr="008610A9">
        <w:rPr>
          <w:b w:val="0"/>
          <w:i w:val="0"/>
          <w:sz w:val="24"/>
          <w:szCs w:val="24"/>
          <w:lang w:val="kk-KZ"/>
        </w:rPr>
        <w:br/>
      </w:r>
      <w:r w:rsidRPr="0049113D">
        <w:rPr>
          <w:b w:val="0"/>
          <w:i w:val="0"/>
          <w:sz w:val="24"/>
          <w:szCs w:val="24"/>
          <w:lang w:val="kk-KZ"/>
        </w:rPr>
        <w:t>      4) еңбек қызметін растайтын құжаттың нотариалдық куәландырылған көшiрмесi;</w:t>
      </w:r>
      <w:r w:rsidRPr="008610A9">
        <w:rPr>
          <w:b w:val="0"/>
          <w:i w:val="0"/>
          <w:sz w:val="24"/>
          <w:szCs w:val="24"/>
          <w:lang w:val="kk-KZ"/>
        </w:rPr>
        <w:br/>
      </w:r>
      <w:r w:rsidRPr="0049113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r w:rsidRPr="008610A9">
        <w:rPr>
          <w:b w:val="0"/>
          <w:i w:val="0"/>
          <w:sz w:val="24"/>
          <w:szCs w:val="24"/>
          <w:lang w:val="kk-KZ"/>
        </w:rPr>
        <w:br/>
      </w:r>
      <w:r w:rsidRPr="0049113D">
        <w:rPr>
          <w:b w:val="0"/>
          <w:i w:val="0"/>
          <w:sz w:val="24"/>
          <w:szCs w:val="24"/>
          <w:lang w:val="kk-KZ"/>
        </w:rPr>
        <w:t>      6) Қазақстан Республикасы азаматының жеке басын куәландыратын құжаттың көшірмесі;</w:t>
      </w:r>
      <w:r w:rsidRPr="008610A9">
        <w:rPr>
          <w:b w:val="0"/>
          <w:i w:val="0"/>
          <w:sz w:val="24"/>
          <w:szCs w:val="24"/>
          <w:lang w:val="kk-KZ"/>
        </w:rPr>
        <w:br/>
      </w:r>
      <w:r w:rsidRPr="0049113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49113D" w:rsidRPr="0049113D" w:rsidRDefault="0049113D" w:rsidP="0049113D">
      <w:pPr>
        <w:ind w:firstLine="708"/>
        <w:jc w:val="both"/>
        <w:rPr>
          <w:b w:val="0"/>
          <w:i w:val="0"/>
          <w:sz w:val="24"/>
          <w:szCs w:val="24"/>
          <w:lang w:val="kk-KZ"/>
        </w:rPr>
      </w:pPr>
      <w:r w:rsidRPr="0049113D">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9113D" w:rsidRPr="0049113D" w:rsidRDefault="0049113D" w:rsidP="0049113D">
      <w:pPr>
        <w:ind w:firstLine="708"/>
        <w:jc w:val="both"/>
        <w:rPr>
          <w:b w:val="0"/>
          <w:i w:val="0"/>
          <w:sz w:val="24"/>
          <w:szCs w:val="24"/>
          <w:lang w:val="kk-KZ"/>
        </w:rPr>
      </w:pPr>
      <w:r w:rsidRPr="0049113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9113D" w:rsidRPr="0049113D" w:rsidRDefault="0049113D" w:rsidP="0049113D">
      <w:pPr>
        <w:ind w:firstLine="708"/>
        <w:jc w:val="both"/>
        <w:rPr>
          <w:b w:val="0"/>
          <w:i w:val="0"/>
          <w:sz w:val="24"/>
          <w:szCs w:val="24"/>
          <w:lang w:val="kk-KZ"/>
        </w:rPr>
      </w:pPr>
      <w:r w:rsidRPr="0049113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49113D" w:rsidRPr="0049113D" w:rsidRDefault="0049113D" w:rsidP="0049113D">
      <w:pPr>
        <w:ind w:firstLine="708"/>
        <w:jc w:val="both"/>
        <w:rPr>
          <w:b w:val="0"/>
          <w:i w:val="0"/>
          <w:sz w:val="24"/>
          <w:szCs w:val="24"/>
          <w:lang w:val="kk-KZ"/>
        </w:rPr>
      </w:pPr>
      <w:r w:rsidRPr="0049113D">
        <w:rPr>
          <w:b w:val="0"/>
          <w:i w:val="0"/>
          <w:sz w:val="24"/>
          <w:szCs w:val="24"/>
          <w:lang w:val="kk-KZ"/>
        </w:rPr>
        <w:t>Құжаттар хабарландырудың жарияланған соңғы күнінен бастап 7 жұмыс күн ішінде табыс етілуі тиіс.</w:t>
      </w:r>
    </w:p>
    <w:p w:rsidR="0049113D" w:rsidRPr="0049113D" w:rsidRDefault="0049113D" w:rsidP="0049113D">
      <w:pPr>
        <w:ind w:firstLine="708"/>
        <w:jc w:val="both"/>
        <w:rPr>
          <w:b w:val="0"/>
          <w:i w:val="0"/>
          <w:sz w:val="24"/>
          <w:szCs w:val="24"/>
          <w:lang w:val="kk-KZ"/>
        </w:rPr>
      </w:pPr>
      <w:r w:rsidRPr="0049113D">
        <w:rPr>
          <w:b w:val="0"/>
          <w:i w:val="0"/>
          <w:sz w:val="24"/>
          <w:szCs w:val="24"/>
          <w:lang w:val="kk-KZ"/>
        </w:rPr>
        <w:t>Әңгімелесуге жіберілген кандидаттар оны кандидаттарды әңгімелесуге жіберу туралы хабардар ету күнінен бастап үш жұмыс күні ішінде өтеді. Конкурсқа қатысушыларға шығыс қаражаттары төленбейді, тұрғын-жай және жеңілдіктер көрсетілмейді.</w:t>
      </w:r>
    </w:p>
    <w:p w:rsidR="003A0A48" w:rsidRPr="003A0A48" w:rsidRDefault="003A0A48" w:rsidP="003A0A48">
      <w:pPr>
        <w:ind w:firstLine="708"/>
        <w:jc w:val="both"/>
        <w:rPr>
          <w:b w:val="0"/>
          <w:i w:val="0"/>
          <w:sz w:val="24"/>
          <w:szCs w:val="24"/>
          <w:lang w:val="kk-KZ"/>
        </w:rPr>
      </w:pPr>
      <w:bookmarkStart w:id="1" w:name="_GoBack"/>
      <w:r w:rsidRPr="003A0A48">
        <w:rPr>
          <w:b w:val="0"/>
          <w:i w:val="0"/>
          <w:sz w:val="24"/>
          <w:szCs w:val="24"/>
          <w:lang w:val="kk-KZ"/>
        </w:rPr>
        <w:t xml:space="preserve">Конкурс комиссиясының үміткерлермен әңгімелесу отырысына байқаушылар </w:t>
      </w:r>
      <w:r w:rsidRPr="003A0A48">
        <w:rPr>
          <w:b w:val="0"/>
          <w:i w:val="0"/>
          <w:sz w:val="24"/>
          <w:szCs w:val="24"/>
          <w:lang w:val="kk-KZ"/>
        </w:rPr>
        <w:lastRenderedPageBreak/>
        <w:t xml:space="preserve">шақырылады. </w:t>
      </w:r>
    </w:p>
    <w:p w:rsidR="003A0A48" w:rsidRPr="003A0A48" w:rsidRDefault="003A0A48" w:rsidP="003A0A48">
      <w:pPr>
        <w:ind w:firstLine="708"/>
        <w:jc w:val="both"/>
        <w:rPr>
          <w:b w:val="0"/>
          <w:i w:val="0"/>
          <w:sz w:val="24"/>
          <w:szCs w:val="24"/>
          <w:lang w:val="kk-KZ"/>
        </w:rPr>
      </w:pPr>
      <w:r w:rsidRPr="003A0A48">
        <w:rPr>
          <w:b w:val="0"/>
          <w:i w:val="0"/>
          <w:sz w:val="24"/>
          <w:szCs w:val="24"/>
          <w:lang w:val="kk-KZ"/>
        </w:rPr>
        <w:t xml:space="preserve">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 </w:t>
      </w:r>
    </w:p>
    <w:p w:rsidR="003A0A48" w:rsidRPr="003A0A48" w:rsidRDefault="003A0A48" w:rsidP="003A0A48">
      <w:pPr>
        <w:ind w:firstLine="708"/>
        <w:jc w:val="both"/>
        <w:rPr>
          <w:b w:val="0"/>
          <w:i w:val="0"/>
          <w:sz w:val="24"/>
          <w:szCs w:val="24"/>
          <w:lang w:val="kk-KZ"/>
        </w:rPr>
      </w:pPr>
      <w:r w:rsidRPr="003A0A48">
        <w:rPr>
          <w:b w:val="0"/>
          <w:i w:val="0"/>
          <w:sz w:val="24"/>
          <w:szCs w:val="24"/>
          <w:lang w:val="kk-KZ"/>
        </w:rPr>
        <w:t xml:space="preserve">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 </w:t>
      </w:r>
    </w:p>
    <w:bookmarkEnd w:id="1"/>
    <w:p w:rsidR="003A0A48" w:rsidRPr="001D559F" w:rsidRDefault="003A0A48" w:rsidP="003A0A48">
      <w:pPr>
        <w:pStyle w:val="a4"/>
        <w:jc w:val="both"/>
        <w:rPr>
          <w:sz w:val="24"/>
          <w:szCs w:val="24"/>
          <w:lang w:val="kk-KZ" w:eastAsia="en-US"/>
        </w:rPr>
      </w:pPr>
    </w:p>
    <w:p w:rsidR="003A0A48" w:rsidRPr="001D559F" w:rsidRDefault="003A0A48" w:rsidP="003A0A48">
      <w:pPr>
        <w:pStyle w:val="a4"/>
        <w:jc w:val="both"/>
        <w:rPr>
          <w:sz w:val="24"/>
          <w:szCs w:val="24"/>
          <w:lang w:val="kk-KZ" w:eastAsia="en-US"/>
        </w:rPr>
      </w:pPr>
    </w:p>
    <w:p w:rsidR="0049113D" w:rsidRPr="0049113D" w:rsidRDefault="0049113D" w:rsidP="00F00F5D">
      <w:pPr>
        <w:pStyle w:val="a6"/>
        <w:tabs>
          <w:tab w:val="left" w:pos="0"/>
        </w:tabs>
        <w:jc w:val="right"/>
        <w:rPr>
          <w:lang w:val="kk-KZ"/>
        </w:rPr>
      </w:pPr>
    </w:p>
    <w:sectPr w:rsidR="0049113D" w:rsidRPr="0049113D" w:rsidSect="005F6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B93"/>
    <w:rsid w:val="000E205F"/>
    <w:rsid w:val="003A0A48"/>
    <w:rsid w:val="003C2E9E"/>
    <w:rsid w:val="003D1CF9"/>
    <w:rsid w:val="00437906"/>
    <w:rsid w:val="0049113D"/>
    <w:rsid w:val="005F616A"/>
    <w:rsid w:val="006B17F2"/>
    <w:rsid w:val="007848E7"/>
    <w:rsid w:val="00796BF1"/>
    <w:rsid w:val="008D65AB"/>
    <w:rsid w:val="008E21AA"/>
    <w:rsid w:val="00956DF8"/>
    <w:rsid w:val="009C7A87"/>
    <w:rsid w:val="00A40FF8"/>
    <w:rsid w:val="00A42BB3"/>
    <w:rsid w:val="00AE4DEB"/>
    <w:rsid w:val="00B020A2"/>
    <w:rsid w:val="00BE2669"/>
    <w:rsid w:val="00CD5E35"/>
    <w:rsid w:val="00D46F76"/>
    <w:rsid w:val="00D810D5"/>
    <w:rsid w:val="00F00F5D"/>
    <w:rsid w:val="00F22575"/>
    <w:rsid w:val="00F67B14"/>
    <w:rsid w:val="00FA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B020A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 w:type="character" w:styleId="ad">
    <w:name w:val="Strong"/>
    <w:uiPriority w:val="22"/>
    <w:qFormat/>
    <w:rsid w:val="0049113D"/>
    <w:rPr>
      <w:b/>
      <w:bCs/>
    </w:rPr>
  </w:style>
  <w:style w:type="character" w:customStyle="1" w:styleId="s0">
    <w:name w:val="s0"/>
    <w:basedOn w:val="a0"/>
    <w:rsid w:val="0049113D"/>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49113D"/>
    <w:pPr>
      <w:spacing w:after="120" w:line="480" w:lineRule="auto"/>
    </w:pPr>
  </w:style>
  <w:style w:type="character" w:customStyle="1" w:styleId="22">
    <w:name w:val="Основной текст 2 Знак"/>
    <w:basedOn w:val="a0"/>
    <w:link w:val="21"/>
    <w:uiPriority w:val="99"/>
    <w:rsid w:val="0049113D"/>
    <w:rPr>
      <w:rFonts w:ascii="Times New Roman" w:eastAsia="Times New Roman" w:hAnsi="Times New Roman" w:cs="Times New Roman"/>
      <w:b/>
      <w:bCs/>
      <w:i/>
      <w:iCs/>
      <w:sz w:val="28"/>
      <w:szCs w:val="28"/>
      <w:lang w:eastAsia="ru-RU"/>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nhideWhenUsed/>
    <w:qFormat/>
    <w:rsid w:val="00B020A2"/>
    <w:pPr>
      <w:widowControl/>
      <w:spacing w:before="100" w:beforeAutospacing="1" w:after="100" w:afterAutospacing="1"/>
      <w:jc w:val="left"/>
    </w:pPr>
    <w:rPr>
      <w:b w:val="0"/>
      <w:bCs w:val="0"/>
      <w:i w:val="0"/>
      <w:iCs w:val="0"/>
      <w:sz w:val="24"/>
      <w:szCs w:val="24"/>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rsid w:val="00B020A2"/>
    <w:rPr>
      <w:rFonts w:ascii="Times New Roman" w:eastAsia="Times New Roman" w:hAnsi="Times New Roman" w:cs="Times New Roman"/>
      <w:sz w:val="24"/>
      <w:szCs w:val="24"/>
      <w:lang w:eastAsia="ru-RU"/>
    </w:rPr>
  </w:style>
  <w:style w:type="paragraph" w:customStyle="1" w:styleId="31">
    <w:name w:val="Обычный3"/>
    <w:uiPriority w:val="34"/>
    <w:qFormat/>
    <w:rsid w:val="00B02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1">
    <w:name w:val="Без интервала1"/>
    <w:link w:val="NoSpacingChar"/>
    <w:rsid w:val="00B020A2"/>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
    <w:locked/>
    <w:rsid w:val="00B020A2"/>
    <w:rPr>
      <w:rFonts w:ascii="Times New Roman" w:eastAsia="Times New Roman" w:hAnsi="Times New Roman" w:cs="Times New Roman"/>
      <w:b/>
      <w:bCs/>
      <w:i/>
      <w:iCs/>
      <w:sz w:val="28"/>
      <w:szCs w:val="28"/>
      <w:lang w:eastAsia="ru-RU"/>
    </w:rPr>
  </w:style>
  <w:style w:type="paragraph" w:customStyle="1" w:styleId="western">
    <w:name w:val="western"/>
    <w:basedOn w:val="a"/>
    <w:rsid w:val="00B020A2"/>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B020A2"/>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B020A2"/>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B020A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 w:type="character" w:styleId="ad">
    <w:name w:val="Strong"/>
    <w:uiPriority w:val="22"/>
    <w:qFormat/>
    <w:rsid w:val="0049113D"/>
    <w:rPr>
      <w:b/>
      <w:bCs/>
    </w:rPr>
  </w:style>
  <w:style w:type="character" w:customStyle="1" w:styleId="s0">
    <w:name w:val="s0"/>
    <w:basedOn w:val="a0"/>
    <w:rsid w:val="0049113D"/>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49113D"/>
    <w:pPr>
      <w:spacing w:after="120" w:line="480" w:lineRule="auto"/>
    </w:pPr>
  </w:style>
  <w:style w:type="character" w:customStyle="1" w:styleId="22">
    <w:name w:val="Основной текст 2 Знак"/>
    <w:basedOn w:val="a0"/>
    <w:link w:val="21"/>
    <w:uiPriority w:val="99"/>
    <w:rsid w:val="0049113D"/>
    <w:rPr>
      <w:rFonts w:ascii="Times New Roman" w:eastAsia="Times New Roman" w:hAnsi="Times New Roman" w:cs="Times New Roman"/>
      <w:b/>
      <w:bCs/>
      <w:i/>
      <w:iCs/>
      <w:sz w:val="28"/>
      <w:szCs w:val="28"/>
      <w:lang w:eastAsia="ru-RU"/>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nhideWhenUsed/>
    <w:qFormat/>
    <w:rsid w:val="00B020A2"/>
    <w:pPr>
      <w:widowControl/>
      <w:spacing w:before="100" w:beforeAutospacing="1" w:after="100" w:afterAutospacing="1"/>
      <w:jc w:val="left"/>
    </w:pPr>
    <w:rPr>
      <w:b w:val="0"/>
      <w:bCs w:val="0"/>
      <w:i w:val="0"/>
      <w:iCs w:val="0"/>
      <w:sz w:val="24"/>
      <w:szCs w:val="24"/>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rsid w:val="00B020A2"/>
    <w:rPr>
      <w:rFonts w:ascii="Times New Roman" w:eastAsia="Times New Roman" w:hAnsi="Times New Roman" w:cs="Times New Roman"/>
      <w:sz w:val="24"/>
      <w:szCs w:val="24"/>
      <w:lang w:eastAsia="ru-RU"/>
    </w:rPr>
  </w:style>
  <w:style w:type="paragraph" w:customStyle="1" w:styleId="31">
    <w:name w:val="Обычный3"/>
    <w:uiPriority w:val="34"/>
    <w:qFormat/>
    <w:rsid w:val="00B02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1">
    <w:name w:val="Без интервала1"/>
    <w:link w:val="NoSpacingChar"/>
    <w:rsid w:val="00B020A2"/>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
    <w:locked/>
    <w:rsid w:val="00B020A2"/>
    <w:rPr>
      <w:rFonts w:ascii="Times New Roman" w:eastAsia="Times New Roman" w:hAnsi="Times New Roman" w:cs="Times New Roman"/>
      <w:b/>
      <w:bCs/>
      <w:i/>
      <w:iCs/>
      <w:sz w:val="28"/>
      <w:szCs w:val="28"/>
      <w:lang w:eastAsia="ru-RU"/>
    </w:rPr>
  </w:style>
  <w:style w:type="paragraph" w:customStyle="1" w:styleId="western">
    <w:name w:val="western"/>
    <w:basedOn w:val="a"/>
    <w:rsid w:val="00B020A2"/>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B020A2"/>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B020A2"/>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bdikerimova@taxtaraz.mgd.kz" TargetMode="External"/><Relationship Id="rId4" Type="http://schemas.openxmlformats.org/officeDocument/2006/relationships/hyperlink" Target="mailto:ftulent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Kudaibergenova.Uldai</cp:lastModifiedBy>
  <cp:revision>8</cp:revision>
  <dcterms:created xsi:type="dcterms:W3CDTF">2017-02-04T15:39:00Z</dcterms:created>
  <dcterms:modified xsi:type="dcterms:W3CDTF">2017-03-06T12:33:00Z</dcterms:modified>
</cp:coreProperties>
</file>