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C9" w:rsidRDefault="007C27C9" w:rsidP="007C27C9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Pr="00925668">
        <w:rPr>
          <w:sz w:val="28"/>
          <w:szCs w:val="26"/>
          <w:lang w:val="kk-KZ"/>
        </w:rPr>
        <w:t>андидат</w:t>
      </w:r>
      <w:r>
        <w:rPr>
          <w:sz w:val="28"/>
          <w:szCs w:val="26"/>
          <w:lang w:val="kk-KZ"/>
        </w:rPr>
        <w:t>ы</w:t>
      </w:r>
      <w:r w:rsidRPr="00925668">
        <w:rPr>
          <w:sz w:val="28"/>
          <w:szCs w:val="26"/>
          <w:lang w:val="kk-KZ"/>
        </w:rPr>
        <w:t>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получившие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13.06. 2019 года протоколом № 11-12</w:t>
      </w:r>
    </w:p>
    <w:p w:rsidR="007C27C9" w:rsidRDefault="007C27C9" w:rsidP="007C27C9">
      <w:pPr>
        <w:pStyle w:val="3"/>
        <w:ind w:left="0"/>
        <w:jc w:val="center"/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Pr="00003897">
        <w:t xml:space="preserve"> </w:t>
      </w:r>
    </w:p>
    <w:p w:rsidR="007C27C9" w:rsidRDefault="007C27C9" w:rsidP="007C27C9">
      <w:pPr>
        <w:keepNext/>
        <w:spacing w:after="0" w:line="240" w:lineRule="auto"/>
        <w:ind w:firstLine="708"/>
        <w:jc w:val="both"/>
        <w:outlineLvl w:val="0"/>
        <w:rPr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7C27C9" w:rsidRPr="00942994" w:rsidTr="004B62EF">
        <w:tc>
          <w:tcPr>
            <w:tcW w:w="568" w:type="dxa"/>
          </w:tcPr>
          <w:p w:rsidR="007C27C9" w:rsidRPr="002319FA" w:rsidRDefault="007C27C9" w:rsidP="004B62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7C27C9" w:rsidRDefault="007C27C9" w:rsidP="004B62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7C27C9" w:rsidRPr="00942994" w:rsidRDefault="007C27C9" w:rsidP="004B62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7C27C9" w:rsidRPr="00942994" w:rsidRDefault="007C27C9" w:rsidP="004B62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7C27C9" w:rsidRPr="00EA463B" w:rsidRDefault="007C27C9" w:rsidP="004B62EF">
            <w:pPr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EA463B">
              <w:rPr>
                <w:rFonts w:ascii="Times New Roman" w:eastAsiaTheme="minorEastAsia" w:hAnsi="Times New Roman" w:cs="Times New Roman"/>
                <w:lang w:val="kk-KZ" w:eastAsia="ru-RU"/>
              </w:rPr>
              <w:t>Руководитель управления разъяснительной работы</w:t>
            </w:r>
          </w:p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Коспанов Умирзак Сайлауович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94" w:type="dxa"/>
          </w:tcPr>
          <w:p w:rsidR="007C27C9" w:rsidRPr="00EA463B" w:rsidRDefault="007C27C9" w:rsidP="004B62EF">
            <w:pPr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lang w:val="kk-KZ" w:eastAsia="ru-RU"/>
              </w:rPr>
              <w:t>Руководитель управления государственных доходов по Байзакскому району</w:t>
            </w:r>
          </w:p>
        </w:tc>
        <w:tc>
          <w:tcPr>
            <w:tcW w:w="3544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Серикбаев Алтайбек Есиркепович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94" w:type="dxa"/>
          </w:tcPr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Руководитель отдела ЭКНА Управления аудита</w:t>
            </w:r>
          </w:p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Парманов Талғат Паршынбекұлы</w:t>
            </w:r>
          </w:p>
        </w:tc>
      </w:tr>
      <w:tr w:rsidR="007C27C9" w:rsidRPr="00E87508" w:rsidTr="004B62EF">
        <w:trPr>
          <w:trHeight w:val="57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94" w:type="dxa"/>
          </w:tcPr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Руководитель отдела пост-таможенного контроля Управления аудита</w:t>
            </w:r>
          </w:p>
        </w:tc>
        <w:tc>
          <w:tcPr>
            <w:tcW w:w="3544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Айменов Дулат Дайрович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94" w:type="dxa"/>
          </w:tcPr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Руководитель </w:t>
            </w:r>
            <w:r w:rsidRPr="00E8750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отдела администрирования НДС Управления администрирования косвенных </w:t>
            </w:r>
            <w:r w:rsidRPr="00E8750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налогов</w:t>
            </w:r>
          </w:p>
        </w:tc>
        <w:tc>
          <w:tcPr>
            <w:tcW w:w="3544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Капсатырова Элеонора Сабитовна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94" w:type="dxa"/>
          </w:tcPr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Руководитель </w:t>
            </w:r>
            <w:r w:rsidRPr="00E8750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отдела налогового аудита НДС Управления администрирования косвенных </w:t>
            </w:r>
            <w:r w:rsidRPr="00E8750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налогов</w:t>
            </w:r>
          </w:p>
        </w:tc>
        <w:tc>
          <w:tcPr>
            <w:tcW w:w="3544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Джылкыбекова Гульжан Тулеубековна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94" w:type="dxa"/>
          </w:tcPr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Руководитель отдела взимания Управления по работе с задолженностью</w:t>
            </w:r>
          </w:p>
        </w:tc>
        <w:tc>
          <w:tcPr>
            <w:tcW w:w="3544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Бахташ Жандос Бахташевич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494" w:type="dxa"/>
          </w:tcPr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Руководитель отдела таможенного контроля </w:t>
            </w:r>
            <w:r w:rsidRPr="00E8750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Управления </w:t>
            </w:r>
            <w:r w:rsidRPr="00E8750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таможенного контроля</w:t>
            </w:r>
          </w:p>
        </w:tc>
        <w:tc>
          <w:tcPr>
            <w:tcW w:w="3544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Мунайтпасов Артык Жарылкасынович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494" w:type="dxa"/>
          </w:tcPr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Руководитель отдела администрирования в рамках Таможенного союза </w:t>
            </w:r>
            <w:r w:rsidRPr="00E8750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Управления экспортного контроля</w:t>
            </w:r>
          </w:p>
        </w:tc>
        <w:tc>
          <w:tcPr>
            <w:tcW w:w="3544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Арысбаев Талгат Айдарович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494" w:type="dxa"/>
          </w:tcPr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Руководитель финансового отдела Организационно - финансового управления</w:t>
            </w:r>
          </w:p>
        </w:tc>
        <w:tc>
          <w:tcPr>
            <w:tcW w:w="3544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Назарбекова Мейрамкуль Калдыбековна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494" w:type="dxa"/>
          </w:tcPr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Главный специалист Управления информационных технологий</w:t>
            </w:r>
          </w:p>
        </w:tc>
        <w:tc>
          <w:tcPr>
            <w:tcW w:w="3544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Исатов Талғат Маратұлы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494" w:type="dxa"/>
          </w:tcPr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Главный специалист отдела администрирования в рамках Таможенного союза Управления экспортного контроля  </w:t>
            </w:r>
            <w:r w:rsidRPr="00E87508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3 единицы</w:t>
            </w:r>
          </w:p>
        </w:tc>
        <w:tc>
          <w:tcPr>
            <w:tcW w:w="3544" w:type="dxa"/>
          </w:tcPr>
          <w:p w:rsidR="007C27C9" w:rsidRDefault="007C27C9" w:rsidP="004B62EF">
            <w:pPr>
              <w:pStyle w:val="1"/>
              <w:rPr>
                <w:rFonts w:ascii="Times New Roman" w:eastAsiaTheme="minorEastAsia" w:hAnsi="Times New Roman"/>
                <w:lang w:val="kk-KZ" w:eastAsia="ru-RU"/>
              </w:rPr>
            </w:pPr>
            <w:r w:rsidRPr="00EA463B">
              <w:rPr>
                <w:rFonts w:ascii="Times New Roman" w:eastAsiaTheme="minorEastAsia" w:hAnsi="Times New Roman"/>
                <w:lang w:val="kk-KZ" w:eastAsia="ru-RU"/>
              </w:rPr>
              <w:t>Жигитеков Бегзат Калтаевич</w:t>
            </w:r>
          </w:p>
          <w:p w:rsidR="007C27C9" w:rsidRDefault="007C27C9" w:rsidP="004B62EF">
            <w:pPr>
              <w:pStyle w:val="1"/>
              <w:rPr>
                <w:rFonts w:ascii="Times New Roman" w:hAnsi="Times New Roman"/>
                <w:lang w:val="kk-KZ"/>
              </w:rPr>
            </w:pPr>
            <w:r w:rsidRPr="0029099C">
              <w:rPr>
                <w:rFonts w:ascii="Times New Roman" w:hAnsi="Times New Roman"/>
                <w:lang w:val="kk-KZ"/>
              </w:rPr>
              <w:t>Керимбаев Мурат Елубаевич</w:t>
            </w:r>
          </w:p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99C">
              <w:rPr>
                <w:rFonts w:ascii="Times New Roman" w:hAnsi="Times New Roman"/>
                <w:lang w:val="kk-KZ"/>
              </w:rPr>
              <w:t>Бешимбаев Мурат Дуйсенович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494" w:type="dxa"/>
          </w:tcPr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Главный специалист отдела экспортного контроля Управления экспортного контроля </w:t>
            </w:r>
            <w:r w:rsidRPr="00E87508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4 единицы</w:t>
            </w:r>
          </w:p>
        </w:tc>
        <w:tc>
          <w:tcPr>
            <w:tcW w:w="3544" w:type="dxa"/>
          </w:tcPr>
          <w:p w:rsidR="007C27C9" w:rsidRDefault="007C27C9" w:rsidP="004B62EF">
            <w:pPr>
              <w:pStyle w:val="1"/>
              <w:rPr>
                <w:rFonts w:ascii="Times New Roman" w:hAnsi="Times New Roman"/>
                <w:lang w:val="kk-KZ"/>
              </w:rPr>
            </w:pPr>
            <w:r w:rsidRPr="0029099C">
              <w:rPr>
                <w:rFonts w:ascii="Times New Roman" w:hAnsi="Times New Roman"/>
                <w:lang w:val="kk-KZ"/>
              </w:rPr>
              <w:t xml:space="preserve">Абдраимов Арман </w:t>
            </w:r>
            <w:r>
              <w:rPr>
                <w:rFonts w:ascii="Times New Roman" w:hAnsi="Times New Roman"/>
                <w:lang w:val="kk-KZ"/>
              </w:rPr>
              <w:t>Б</w:t>
            </w:r>
            <w:r w:rsidRPr="0029099C">
              <w:rPr>
                <w:rFonts w:ascii="Times New Roman" w:hAnsi="Times New Roman"/>
                <w:lang w:val="kk-KZ"/>
              </w:rPr>
              <w:t>олганбекович</w:t>
            </w:r>
          </w:p>
          <w:p w:rsidR="007C27C9" w:rsidRDefault="007C27C9" w:rsidP="004B62EF">
            <w:pPr>
              <w:pStyle w:val="1"/>
              <w:rPr>
                <w:rFonts w:ascii="Times New Roman" w:hAnsi="Times New Roman"/>
                <w:lang w:val="kk-KZ"/>
              </w:rPr>
            </w:pPr>
            <w:r w:rsidRPr="0029099C">
              <w:rPr>
                <w:rFonts w:ascii="Times New Roman" w:hAnsi="Times New Roman"/>
                <w:lang w:val="kk-KZ"/>
              </w:rPr>
              <w:t>Скендиров Сакен Меиркулулы</w:t>
            </w:r>
          </w:p>
          <w:p w:rsidR="007C27C9" w:rsidRDefault="007C27C9" w:rsidP="004B62EF">
            <w:pPr>
              <w:pStyle w:val="1"/>
              <w:rPr>
                <w:rFonts w:ascii="Times New Roman" w:hAnsi="Times New Roman"/>
                <w:lang w:val="kk-KZ"/>
              </w:rPr>
            </w:pPr>
            <w:r w:rsidRPr="0029099C">
              <w:rPr>
                <w:rFonts w:ascii="Times New Roman" w:hAnsi="Times New Roman"/>
                <w:lang w:val="kk-KZ"/>
              </w:rPr>
              <w:t>Балпуков Берден  Канатбекович</w:t>
            </w:r>
          </w:p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Шалтабаев Женис Бердибекович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494" w:type="dxa"/>
          </w:tcPr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E875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по защите государственных секретов и мобилизационной работы (временно, </w:t>
            </w: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на период отпуска по уходу за ребенком основного работника до 16.04.2021 года)</w:t>
            </w:r>
            <w:r w:rsidRPr="00E875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Конкурс признан не состоявшимся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875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в связи с отсутствием кандидатов подавших документы</w:t>
            </w:r>
          </w:p>
        </w:tc>
      </w:tr>
      <w:tr w:rsidR="007C27C9" w:rsidRPr="00E87508" w:rsidTr="004B62EF">
        <w:trPr>
          <w:trHeight w:val="645"/>
        </w:trPr>
        <w:tc>
          <w:tcPr>
            <w:tcW w:w="568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5494" w:type="dxa"/>
          </w:tcPr>
          <w:p w:rsidR="007C27C9" w:rsidRPr="00E87508" w:rsidRDefault="007C27C9" w:rsidP="004B62EF">
            <w:pPr>
              <w:pStyle w:val="1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E8750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организационного отдела Организационно - финансового управления  (временно, </w:t>
            </w: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на период отпуска по уходу за ребенком основного работника до 01.09.2019 года)</w:t>
            </w:r>
          </w:p>
        </w:tc>
        <w:tc>
          <w:tcPr>
            <w:tcW w:w="3544" w:type="dxa"/>
          </w:tcPr>
          <w:p w:rsidR="007C27C9" w:rsidRPr="00E87508" w:rsidRDefault="007C27C9" w:rsidP="004B62EF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7508">
              <w:rPr>
                <w:rFonts w:ascii="Times New Roman" w:hAnsi="Times New Roman"/>
                <w:sz w:val="24"/>
                <w:szCs w:val="24"/>
                <w:lang w:val="kk-KZ"/>
              </w:rPr>
              <w:t>Конкурс признан не состоявшимся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8750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в связи с отсутствием кандидатов подавших документы</w:t>
            </w:r>
          </w:p>
        </w:tc>
      </w:tr>
    </w:tbl>
    <w:p w:rsidR="00627BA3" w:rsidRDefault="00627BA3">
      <w:bookmarkStart w:id="0" w:name="_GoBack"/>
      <w:bookmarkEnd w:id="0"/>
    </w:p>
    <w:sectPr w:rsidR="0062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B7"/>
    <w:rsid w:val="005E49B7"/>
    <w:rsid w:val="00627BA3"/>
    <w:rsid w:val="007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40390-E933-46C5-9D76-95B1988A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C9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7C27C9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C2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7C27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7C27C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2019-06-14T11:52:00Z</dcterms:created>
  <dcterms:modified xsi:type="dcterms:W3CDTF">2019-06-14T11:53:00Z</dcterms:modified>
</cp:coreProperties>
</file>