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0E360E" w:rsidRDefault="000E360E" w:rsidP="000E360E">
      <w:pPr>
        <w:pStyle w:val="a3"/>
        <w:ind w:firstLine="284"/>
        <w:jc w:val="both"/>
        <w:rPr>
          <w:b w:val="0"/>
          <w:i w:val="0"/>
          <w:sz w:val="24"/>
          <w:szCs w:val="24"/>
          <w:lang w:val="kk-KZ"/>
        </w:rPr>
      </w:pPr>
      <w:r>
        <w:rPr>
          <w:i w:val="0"/>
          <w:sz w:val="24"/>
          <w:szCs w:val="24"/>
          <w:lang w:val="kk-KZ"/>
        </w:rPr>
        <w:t xml:space="preserve">     C-О-5 </w:t>
      </w:r>
      <w:r w:rsidRPr="004555F1">
        <w:rPr>
          <w:i w:val="0"/>
          <w:sz w:val="24"/>
          <w:szCs w:val="24"/>
          <w:lang w:val="kk-KZ"/>
        </w:rPr>
        <w:t>санаты үшін:</w:t>
      </w:r>
    </w:p>
    <w:p w:rsidR="000E360E" w:rsidRPr="00AE3AFB" w:rsidRDefault="000E360E" w:rsidP="000E360E">
      <w:pPr>
        <w:autoSpaceDE w:val="0"/>
        <w:autoSpaceDN w:val="0"/>
        <w:adjustRightInd w:val="0"/>
        <w:ind w:firstLine="284"/>
        <w:jc w:val="both"/>
        <w:rPr>
          <w:b w:val="0"/>
          <w:i w:val="0"/>
          <w:sz w:val="24"/>
          <w:szCs w:val="24"/>
          <w:lang w:val="kk-KZ"/>
        </w:rPr>
      </w:pPr>
      <w:r w:rsidRPr="00AE3AFB">
        <w:rPr>
          <w:b w:val="0"/>
          <w:i w:val="0"/>
          <w:sz w:val="24"/>
          <w:szCs w:val="24"/>
          <w:lang w:val="kk-KZ"/>
        </w:rPr>
        <w:t xml:space="preserve">      жоғары білім;</w:t>
      </w:r>
    </w:p>
    <w:p w:rsidR="000E360E" w:rsidRPr="00AE3AFB" w:rsidRDefault="000E360E" w:rsidP="000E360E">
      <w:pPr>
        <w:autoSpaceDE w:val="0"/>
        <w:autoSpaceDN w:val="0"/>
        <w:adjustRightInd w:val="0"/>
        <w:ind w:firstLine="284"/>
        <w:jc w:val="both"/>
        <w:rPr>
          <w:b w:val="0"/>
          <w:i w:val="0"/>
          <w:sz w:val="24"/>
          <w:szCs w:val="24"/>
          <w:lang w:val="kk-KZ"/>
        </w:rPr>
      </w:pPr>
      <w:r w:rsidRPr="00AE3AF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E360E" w:rsidRPr="00AE3AFB" w:rsidRDefault="000E360E" w:rsidP="000E360E">
      <w:pPr>
        <w:autoSpaceDE w:val="0"/>
        <w:autoSpaceDN w:val="0"/>
        <w:adjustRightInd w:val="0"/>
        <w:ind w:firstLine="284"/>
        <w:jc w:val="both"/>
        <w:rPr>
          <w:b w:val="0"/>
          <w:i w:val="0"/>
          <w:sz w:val="24"/>
          <w:szCs w:val="24"/>
          <w:lang w:val="kk-KZ"/>
        </w:rPr>
      </w:pPr>
      <w:r w:rsidRPr="00AE3AFB">
        <w:rPr>
          <w:b w:val="0"/>
          <w:i w:val="0"/>
          <w:sz w:val="24"/>
          <w:szCs w:val="24"/>
          <w:lang w:val="kk-KZ"/>
        </w:rPr>
        <w:t xml:space="preserve">      жұмыс тәжірибесі келесі талаптардың біріне сәйкес болуы тиіс:</w:t>
      </w:r>
    </w:p>
    <w:p w:rsidR="000E360E" w:rsidRPr="00AE3AFB" w:rsidRDefault="000E360E" w:rsidP="000E360E">
      <w:pPr>
        <w:autoSpaceDE w:val="0"/>
        <w:autoSpaceDN w:val="0"/>
        <w:adjustRightInd w:val="0"/>
        <w:ind w:firstLine="284"/>
        <w:jc w:val="both"/>
        <w:rPr>
          <w:b w:val="0"/>
          <w:i w:val="0"/>
          <w:sz w:val="24"/>
          <w:szCs w:val="24"/>
          <w:lang w:val="kk-KZ"/>
        </w:rPr>
      </w:pPr>
      <w:r w:rsidRPr="00AE3AFB">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E360E" w:rsidRPr="00AE3AFB" w:rsidRDefault="000E360E" w:rsidP="000E360E">
      <w:pPr>
        <w:autoSpaceDE w:val="0"/>
        <w:autoSpaceDN w:val="0"/>
        <w:adjustRightInd w:val="0"/>
        <w:ind w:firstLine="284"/>
        <w:jc w:val="both"/>
        <w:rPr>
          <w:b w:val="0"/>
          <w:i w:val="0"/>
          <w:sz w:val="24"/>
          <w:szCs w:val="24"/>
          <w:lang w:val="kk-KZ"/>
        </w:rPr>
      </w:pPr>
      <w:r w:rsidRPr="00AE3AFB">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E360E" w:rsidRPr="00AE3AFB" w:rsidRDefault="000E360E" w:rsidP="000E360E">
      <w:pPr>
        <w:autoSpaceDE w:val="0"/>
        <w:autoSpaceDN w:val="0"/>
        <w:adjustRightInd w:val="0"/>
        <w:ind w:firstLine="709"/>
        <w:jc w:val="both"/>
        <w:rPr>
          <w:b w:val="0"/>
          <w:i w:val="0"/>
          <w:sz w:val="24"/>
          <w:szCs w:val="24"/>
          <w:lang w:val="kk-KZ"/>
        </w:rPr>
      </w:pPr>
      <w:r w:rsidRPr="00AE3AFB">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E360E" w:rsidRPr="00AE3AFB" w:rsidRDefault="000E360E" w:rsidP="000E360E">
      <w:pPr>
        <w:autoSpaceDE w:val="0"/>
        <w:autoSpaceDN w:val="0"/>
        <w:adjustRightInd w:val="0"/>
        <w:ind w:firstLine="709"/>
        <w:jc w:val="both"/>
        <w:rPr>
          <w:b w:val="0"/>
          <w:i w:val="0"/>
          <w:sz w:val="24"/>
          <w:szCs w:val="24"/>
          <w:lang w:val="kk-KZ"/>
        </w:rPr>
      </w:pPr>
      <w:r w:rsidRPr="00AE3AFB">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E360E" w:rsidRPr="00AE3AFB" w:rsidRDefault="000E360E" w:rsidP="000E360E">
      <w:pPr>
        <w:autoSpaceDE w:val="0"/>
        <w:autoSpaceDN w:val="0"/>
        <w:adjustRightInd w:val="0"/>
        <w:ind w:firstLine="709"/>
        <w:jc w:val="both"/>
        <w:rPr>
          <w:b w:val="0"/>
          <w:i w:val="0"/>
          <w:sz w:val="24"/>
          <w:szCs w:val="24"/>
          <w:lang w:val="kk-KZ"/>
        </w:rPr>
      </w:pPr>
      <w:r w:rsidRPr="00AE3AFB">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E2C53" w:rsidRDefault="004E2C53" w:rsidP="008A3249">
      <w:pPr>
        <w:ind w:firstLine="708"/>
        <w:jc w:val="both"/>
        <w:rPr>
          <w:bCs w:val="0"/>
          <w:i w:val="0"/>
          <w:iCs w:val="0"/>
          <w:sz w:val="24"/>
          <w:szCs w:val="24"/>
          <w:lang w:val="kk-KZ"/>
        </w:rPr>
      </w:pPr>
      <w:r w:rsidRPr="003D78E6">
        <w:rPr>
          <w:spacing w:val="2"/>
          <w:sz w:val="24"/>
          <w:szCs w:val="24"/>
          <w:lang w:val="kk-KZ"/>
        </w:rPr>
        <w:t>С</w:t>
      </w:r>
      <w:r w:rsidRPr="00F00F5D">
        <w:rPr>
          <w:bCs w:val="0"/>
          <w:i w:val="0"/>
          <w:iCs w:val="0"/>
          <w:sz w:val="24"/>
          <w:szCs w:val="24"/>
          <w:lang w:val="kk-KZ"/>
        </w:rPr>
        <w:t>-О-6 санаты үшін:</w:t>
      </w:r>
      <w:bookmarkStart w:id="0" w:name="z494"/>
      <w:bookmarkEnd w:id="0"/>
    </w:p>
    <w:p w:rsidR="004E2C53" w:rsidRPr="006A44DB" w:rsidRDefault="004E2C53" w:rsidP="004E2C53">
      <w:pPr>
        <w:jc w:val="both"/>
        <w:rPr>
          <w:bCs w:val="0"/>
          <w:i w:val="0"/>
          <w:iCs w:val="0"/>
          <w:sz w:val="24"/>
          <w:szCs w:val="24"/>
          <w:lang w:val="kk-KZ"/>
        </w:rPr>
      </w:pPr>
      <w:r>
        <w:rPr>
          <w:b w:val="0"/>
          <w:bCs w:val="0"/>
          <w:i w:val="0"/>
          <w:iCs w:val="0"/>
          <w:sz w:val="24"/>
          <w:szCs w:val="24"/>
          <w:lang w:val="kk-KZ"/>
        </w:rPr>
        <w:t>Ж</w:t>
      </w:r>
      <w:proofErr w:type="spellStart"/>
      <w:r w:rsidRPr="006A44DB">
        <w:rPr>
          <w:b w:val="0"/>
          <w:bCs w:val="0"/>
          <w:i w:val="0"/>
          <w:iCs w:val="0"/>
          <w:sz w:val="24"/>
          <w:szCs w:val="24"/>
        </w:rPr>
        <w:t>оғары</w:t>
      </w:r>
      <w:proofErr w:type="spellEnd"/>
      <w:r>
        <w:rPr>
          <w:b w:val="0"/>
          <w:bCs w:val="0"/>
          <w:i w:val="0"/>
          <w:iCs w:val="0"/>
          <w:sz w:val="24"/>
          <w:szCs w:val="24"/>
        </w:rPr>
        <w:t xml:space="preserve"> </w:t>
      </w:r>
      <w:proofErr w:type="spellStart"/>
      <w:r w:rsidRPr="006A44DB">
        <w:rPr>
          <w:b w:val="0"/>
          <w:bCs w:val="0"/>
          <w:i w:val="0"/>
          <w:iCs w:val="0"/>
          <w:sz w:val="24"/>
          <w:szCs w:val="24"/>
        </w:rPr>
        <w:t>немесе</w:t>
      </w:r>
      <w:proofErr w:type="spellEnd"/>
      <w:r w:rsidRPr="006A44DB">
        <w:rPr>
          <w:b w:val="0"/>
          <w:bCs w:val="0"/>
          <w:i w:val="0"/>
          <w:iCs w:val="0"/>
          <w:sz w:val="24"/>
          <w:szCs w:val="24"/>
        </w:rPr>
        <w:t xml:space="preserve"> орта </w:t>
      </w:r>
      <w:proofErr w:type="spellStart"/>
      <w:r w:rsidRPr="006A44DB">
        <w:rPr>
          <w:b w:val="0"/>
          <w:bCs w:val="0"/>
          <w:i w:val="0"/>
          <w:iCs w:val="0"/>
          <w:sz w:val="24"/>
          <w:szCs w:val="24"/>
        </w:rPr>
        <w:t>білімнен</w:t>
      </w:r>
      <w:proofErr w:type="spellEnd"/>
      <w:r>
        <w:rPr>
          <w:b w:val="0"/>
          <w:bCs w:val="0"/>
          <w:i w:val="0"/>
          <w:iCs w:val="0"/>
          <w:sz w:val="24"/>
          <w:szCs w:val="24"/>
        </w:rPr>
        <w:t xml:space="preserve"> </w:t>
      </w:r>
      <w:proofErr w:type="spellStart"/>
      <w:r w:rsidRPr="006A44DB">
        <w:rPr>
          <w:b w:val="0"/>
          <w:bCs w:val="0"/>
          <w:i w:val="0"/>
          <w:iCs w:val="0"/>
          <w:sz w:val="24"/>
          <w:szCs w:val="24"/>
        </w:rPr>
        <w:t>кейінгі</w:t>
      </w:r>
      <w:proofErr w:type="spellEnd"/>
      <w:r w:rsidR="003769E8">
        <w:rPr>
          <w:b w:val="0"/>
          <w:bCs w:val="0"/>
          <w:i w:val="0"/>
          <w:iCs w:val="0"/>
          <w:sz w:val="24"/>
          <w:szCs w:val="24"/>
        </w:rPr>
        <w:t xml:space="preserve"> </w:t>
      </w:r>
      <w:proofErr w:type="spellStart"/>
      <w:r w:rsidRPr="006A44DB">
        <w:rPr>
          <w:b w:val="0"/>
          <w:bCs w:val="0"/>
          <w:i w:val="0"/>
          <w:iCs w:val="0"/>
          <w:sz w:val="24"/>
          <w:szCs w:val="24"/>
        </w:rPr>
        <w:t>білім</w:t>
      </w:r>
      <w:proofErr w:type="spellEnd"/>
      <w:r w:rsidRPr="006A44DB">
        <w:rPr>
          <w:b w:val="0"/>
          <w:bCs w:val="0"/>
          <w:i w:val="0"/>
          <w:iCs w:val="0"/>
          <w:sz w:val="24"/>
          <w:szCs w:val="24"/>
        </w:rPr>
        <w:t>;</w:t>
      </w:r>
    </w:p>
    <w:p w:rsidR="004E2C53" w:rsidRDefault="004E2C53" w:rsidP="004E2C53">
      <w:pPr>
        <w:shd w:val="clear" w:color="auto" w:fill="FFFFFF"/>
        <w:jc w:val="both"/>
        <w:rPr>
          <w:b w:val="0"/>
          <w:bCs w:val="0"/>
          <w:i w:val="0"/>
          <w:iCs w:val="0"/>
          <w:sz w:val="24"/>
          <w:szCs w:val="24"/>
          <w:lang w:val="kk-KZ"/>
        </w:rPr>
      </w:pPr>
      <w:r w:rsidRPr="0046121E">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төзбеушілік;жұмыс тәжірибесі талап етілмейді.</w:t>
      </w:r>
    </w:p>
    <w:p w:rsidR="005E3E60" w:rsidRDefault="005E3E60" w:rsidP="008A3249">
      <w:pPr>
        <w:pStyle w:val="a3"/>
        <w:ind w:firstLine="708"/>
        <w:jc w:val="both"/>
        <w:rPr>
          <w:bCs w:val="0"/>
          <w:i w:val="0"/>
          <w:iCs w:val="0"/>
          <w:sz w:val="24"/>
          <w:szCs w:val="24"/>
          <w:lang w:val="kk-KZ"/>
        </w:rPr>
      </w:pPr>
      <w:r w:rsidRPr="00F00F5D">
        <w:rPr>
          <w:bCs w:val="0"/>
          <w:i w:val="0"/>
          <w:iCs w:val="0"/>
          <w:sz w:val="24"/>
          <w:szCs w:val="24"/>
          <w:lang w:val="kk-KZ"/>
        </w:rPr>
        <w:t>С-R-5 санаты үшін:</w:t>
      </w:r>
    </w:p>
    <w:p w:rsidR="00294081" w:rsidRDefault="00FB7BF3" w:rsidP="00294081">
      <w:pPr>
        <w:autoSpaceDE w:val="0"/>
        <w:autoSpaceDN w:val="0"/>
        <w:adjustRightInd w:val="0"/>
        <w:jc w:val="both"/>
        <w:rPr>
          <w:b w:val="0"/>
          <w:i w:val="0"/>
          <w:sz w:val="24"/>
          <w:szCs w:val="24"/>
          <w:lang w:val="kk-KZ"/>
        </w:rPr>
      </w:pPr>
      <w:r w:rsidRPr="00FB7BF3">
        <w:rPr>
          <w:b w:val="0"/>
          <w:i w:val="0"/>
          <w:sz w:val="24"/>
          <w:szCs w:val="24"/>
          <w:lang w:val="kk-KZ"/>
        </w:rPr>
        <w:t xml:space="preserve">жоғары немесе орта білімнен кейінгі немесе техникалық және кәсіптік білім; </w:t>
      </w:r>
    </w:p>
    <w:p w:rsidR="00FB7BF3" w:rsidRPr="00FB7BF3" w:rsidRDefault="00FB7BF3" w:rsidP="00294081">
      <w:pPr>
        <w:autoSpaceDE w:val="0"/>
        <w:autoSpaceDN w:val="0"/>
        <w:adjustRightInd w:val="0"/>
        <w:jc w:val="both"/>
        <w:rPr>
          <w:b w:val="0"/>
          <w:i w:val="0"/>
          <w:sz w:val="24"/>
          <w:szCs w:val="24"/>
          <w:lang w:val="kk-KZ"/>
        </w:rPr>
      </w:pPr>
      <w:r w:rsidRPr="00FB7BF3">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E3E60" w:rsidRDefault="005E3E60" w:rsidP="005E3E60">
      <w:pPr>
        <w:pStyle w:val="a3"/>
        <w:ind w:firstLine="708"/>
        <w:jc w:val="both"/>
        <w:rPr>
          <w:b w:val="0"/>
          <w:i w:val="0"/>
          <w:sz w:val="24"/>
          <w:szCs w:val="24"/>
          <w:lang w:val="kk-KZ"/>
        </w:rPr>
      </w:pPr>
    </w:p>
    <w:tbl>
      <w:tblPr>
        <w:tblW w:w="939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5E3E60" w:rsidRPr="00ED39F5" w:rsidTr="00046F5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0"/>
                <w:tab w:val="left" w:pos="6663"/>
                <w:tab w:val="left" w:pos="10116"/>
              </w:tabs>
              <w:ind w:right="-60"/>
              <w:rPr>
                <w:bCs w:val="0"/>
                <w:i w:val="0"/>
                <w:iCs w:val="0"/>
                <w:sz w:val="22"/>
                <w:szCs w:val="22"/>
                <w:lang w:val="kk-KZ"/>
              </w:rPr>
            </w:pPr>
            <w:r w:rsidRPr="00F61249">
              <w:rPr>
                <w:lang w:val="kk-KZ"/>
              </w:rPr>
              <w:lastRenderedPageBreak/>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5E3E60" w:rsidRPr="00ED39F5" w:rsidTr="00046F5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97418A" w:rsidRPr="00ED39F5" w:rsidTr="00046F53">
        <w:trPr>
          <w:cantSplit/>
          <w:trHeight w:val="20"/>
        </w:trPr>
        <w:tc>
          <w:tcPr>
            <w:tcW w:w="1722" w:type="dxa"/>
            <w:tcBorders>
              <w:top w:val="single" w:sz="4" w:space="0" w:color="auto"/>
              <w:left w:val="single" w:sz="4" w:space="0" w:color="auto"/>
              <w:bottom w:val="single" w:sz="4" w:space="0" w:color="auto"/>
              <w:right w:val="single" w:sz="4" w:space="0" w:color="auto"/>
            </w:tcBorders>
          </w:tcPr>
          <w:p w:rsidR="0097418A" w:rsidRPr="00B2387A" w:rsidRDefault="00046F53" w:rsidP="0097418A">
            <w:pPr>
              <w:rPr>
                <w:b w:val="0"/>
                <w:i w:val="0"/>
                <w:color w:val="000000"/>
                <w:spacing w:val="-5"/>
                <w:sz w:val="24"/>
                <w:szCs w:val="24"/>
              </w:rPr>
            </w:pPr>
            <w:proofErr w:type="gramStart"/>
            <w:r>
              <w:rPr>
                <w:b w:val="0"/>
                <w:i w:val="0"/>
                <w:color w:val="000000"/>
                <w:spacing w:val="-5"/>
                <w:sz w:val="24"/>
                <w:szCs w:val="24"/>
              </w:rPr>
              <w:t>С-О</w:t>
            </w:r>
            <w:proofErr w:type="gramEnd"/>
            <w:r>
              <w:rPr>
                <w:b w:val="0"/>
                <w:i w:val="0"/>
                <w:color w:val="000000"/>
                <w:spacing w:val="-5"/>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97418A" w:rsidRPr="0097418A" w:rsidRDefault="00046F53" w:rsidP="0097418A">
            <w:pPr>
              <w:rPr>
                <w:b w:val="0"/>
                <w:i w:val="0"/>
                <w:sz w:val="22"/>
                <w:szCs w:val="22"/>
                <w:lang w:val="kk-KZ"/>
              </w:rPr>
            </w:pPr>
            <w:r w:rsidRPr="00837D8B">
              <w:rPr>
                <w:bCs w:val="0"/>
                <w:i w:val="0"/>
                <w:color w:val="000000"/>
                <w:sz w:val="24"/>
                <w:szCs w:val="22"/>
                <w:lang w:val="be-BY"/>
              </w:rPr>
              <w:t>83282</w:t>
            </w:r>
          </w:p>
        </w:tc>
        <w:tc>
          <w:tcPr>
            <w:tcW w:w="3422" w:type="dxa"/>
            <w:tcBorders>
              <w:top w:val="single" w:sz="4" w:space="0" w:color="auto"/>
              <w:left w:val="single" w:sz="4" w:space="0" w:color="auto"/>
              <w:bottom w:val="single" w:sz="4" w:space="0" w:color="auto"/>
              <w:right w:val="single" w:sz="4" w:space="0" w:color="auto"/>
            </w:tcBorders>
          </w:tcPr>
          <w:p w:rsidR="0097418A" w:rsidRPr="0097418A" w:rsidRDefault="00046F53" w:rsidP="0097418A">
            <w:pPr>
              <w:rPr>
                <w:b w:val="0"/>
                <w:i w:val="0"/>
                <w:sz w:val="22"/>
                <w:szCs w:val="22"/>
                <w:lang w:val="kk-KZ"/>
              </w:rPr>
            </w:pPr>
            <w:r w:rsidRPr="00837D8B">
              <w:rPr>
                <w:bCs w:val="0"/>
                <w:i w:val="0"/>
                <w:color w:val="000000"/>
                <w:sz w:val="24"/>
                <w:szCs w:val="22"/>
                <w:lang w:val="be-BY"/>
              </w:rPr>
              <w:t>112431</w:t>
            </w:r>
          </w:p>
        </w:tc>
      </w:tr>
      <w:tr w:rsidR="0097418A" w:rsidRPr="00ED39F5" w:rsidTr="00046F53">
        <w:trPr>
          <w:cantSplit/>
          <w:trHeight w:val="20"/>
        </w:trPr>
        <w:tc>
          <w:tcPr>
            <w:tcW w:w="1722" w:type="dxa"/>
            <w:tcBorders>
              <w:top w:val="single" w:sz="4" w:space="0" w:color="auto"/>
              <w:left w:val="single" w:sz="4" w:space="0" w:color="auto"/>
              <w:bottom w:val="single" w:sz="4" w:space="0" w:color="auto"/>
              <w:right w:val="single" w:sz="4" w:space="0" w:color="auto"/>
            </w:tcBorders>
          </w:tcPr>
          <w:p w:rsidR="0097418A" w:rsidRPr="00A315EC" w:rsidRDefault="00046F53" w:rsidP="0097418A">
            <w:pPr>
              <w:rPr>
                <w:b w:val="0"/>
                <w:i w:val="0"/>
                <w:sz w:val="22"/>
                <w:szCs w:val="22"/>
              </w:rPr>
            </w:pPr>
            <w:proofErr w:type="gramStart"/>
            <w:r>
              <w:rPr>
                <w:b w:val="0"/>
                <w:i w:val="0"/>
                <w:color w:val="000000"/>
                <w:spacing w:val="-5"/>
                <w:sz w:val="24"/>
                <w:szCs w:val="24"/>
              </w:rPr>
              <w:t>С-О</w:t>
            </w:r>
            <w:proofErr w:type="gramEnd"/>
            <w:r>
              <w:rPr>
                <w:b w:val="0"/>
                <w:i w:val="0"/>
                <w:color w:val="000000"/>
                <w:spacing w:val="-5"/>
                <w:sz w:val="24"/>
                <w:szCs w:val="24"/>
              </w:rPr>
              <w:t>-6</w:t>
            </w:r>
          </w:p>
        </w:tc>
        <w:tc>
          <w:tcPr>
            <w:tcW w:w="4247" w:type="dxa"/>
            <w:tcBorders>
              <w:top w:val="single" w:sz="4" w:space="0" w:color="auto"/>
              <w:left w:val="single" w:sz="4" w:space="0" w:color="auto"/>
              <w:bottom w:val="single" w:sz="4" w:space="0" w:color="auto"/>
              <w:right w:val="single" w:sz="4" w:space="0" w:color="auto"/>
            </w:tcBorders>
          </w:tcPr>
          <w:p w:rsidR="0097418A" w:rsidRPr="0097418A" w:rsidRDefault="00046F53" w:rsidP="0097418A">
            <w:pPr>
              <w:widowControl/>
              <w:rPr>
                <w:b w:val="0"/>
                <w:i w:val="0"/>
                <w:sz w:val="22"/>
                <w:szCs w:val="22"/>
                <w:lang w:val="kk-KZ"/>
              </w:rPr>
            </w:pPr>
            <w:r w:rsidRPr="0097418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tcPr>
          <w:p w:rsidR="0097418A" w:rsidRPr="0097418A" w:rsidRDefault="00046F53" w:rsidP="0097418A">
            <w:pPr>
              <w:widowControl/>
              <w:rPr>
                <w:b w:val="0"/>
                <w:i w:val="0"/>
                <w:sz w:val="22"/>
                <w:szCs w:val="22"/>
                <w:lang w:val="kk-KZ"/>
              </w:rPr>
            </w:pPr>
            <w:r w:rsidRPr="0097418A">
              <w:rPr>
                <w:b w:val="0"/>
                <w:i w:val="0"/>
                <w:sz w:val="22"/>
                <w:szCs w:val="22"/>
                <w:lang w:val="kk-KZ"/>
              </w:rPr>
              <w:t>101604</w:t>
            </w:r>
          </w:p>
        </w:tc>
      </w:tr>
      <w:tr w:rsidR="00046F53" w:rsidRPr="00ED39F5" w:rsidTr="00046F53">
        <w:trPr>
          <w:cantSplit/>
          <w:trHeight w:val="20"/>
        </w:trPr>
        <w:tc>
          <w:tcPr>
            <w:tcW w:w="1722" w:type="dxa"/>
            <w:tcBorders>
              <w:top w:val="single" w:sz="4" w:space="0" w:color="auto"/>
              <w:left w:val="single" w:sz="4" w:space="0" w:color="auto"/>
              <w:bottom w:val="single" w:sz="4" w:space="0" w:color="auto"/>
              <w:right w:val="single" w:sz="4" w:space="0" w:color="auto"/>
            </w:tcBorders>
          </w:tcPr>
          <w:p w:rsidR="00046F53" w:rsidRPr="00A315EC" w:rsidRDefault="00046F53" w:rsidP="0097418A">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046F53" w:rsidRPr="0097418A" w:rsidRDefault="00046F53" w:rsidP="0097418A">
            <w:pPr>
              <w:widowControl/>
              <w:rPr>
                <w:b w:val="0"/>
                <w:i w:val="0"/>
                <w:sz w:val="22"/>
                <w:szCs w:val="22"/>
                <w:lang w:val="kk-KZ"/>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046F53" w:rsidRPr="0097418A" w:rsidRDefault="00046F53" w:rsidP="0097418A">
            <w:pPr>
              <w:widowControl/>
              <w:rPr>
                <w:b w:val="0"/>
                <w:i w:val="0"/>
                <w:sz w:val="22"/>
                <w:szCs w:val="22"/>
                <w:lang w:val="kk-KZ"/>
              </w:rPr>
            </w:pPr>
            <w:r w:rsidRPr="0097418A">
              <w:rPr>
                <w:b w:val="0"/>
                <w:i w:val="0"/>
                <w:sz w:val="22"/>
                <w:szCs w:val="22"/>
                <w:lang w:val="kk-KZ"/>
              </w:rPr>
              <w:t>88279</w:t>
            </w:r>
          </w:p>
        </w:tc>
      </w:tr>
    </w:tbl>
    <w:p w:rsidR="00046F53" w:rsidRDefault="00046F53"/>
    <w:p w:rsidR="004E2C53" w:rsidRPr="004E2C53" w:rsidRDefault="004E2C53" w:rsidP="004E2C53">
      <w:pPr>
        <w:pStyle w:val="af"/>
        <w:keepNext/>
        <w:keepLines/>
        <w:numPr>
          <w:ilvl w:val="0"/>
          <w:numId w:val="1"/>
        </w:numPr>
        <w:ind w:left="0" w:firstLine="0"/>
        <w:jc w:val="both"/>
        <w:outlineLvl w:val="4"/>
        <w:rPr>
          <w:i w:val="0"/>
          <w:sz w:val="24"/>
          <w:szCs w:val="24"/>
          <w:lang w:val="kk-KZ"/>
        </w:rPr>
      </w:pPr>
      <w:r w:rsidRPr="004E2C53">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r w:rsidR="00C739C1">
        <w:fldChar w:fldCharType="begin"/>
      </w:r>
      <w:r w:rsidR="00C739C1">
        <w:instrText xml:space="preserve"> HYPERLINK "mailto:l.amirbekkyzy@kgd.gov.kz" </w:instrText>
      </w:r>
      <w:r w:rsidR="00C739C1">
        <w:fldChar w:fldCharType="separate"/>
      </w:r>
      <w:r w:rsidRPr="004E2C53">
        <w:rPr>
          <w:i w:val="0"/>
          <w:color w:val="000000" w:themeColor="text1"/>
          <w:sz w:val="24"/>
          <w:szCs w:val="24"/>
          <w:u w:val="single"/>
          <w:lang w:val="kk-KZ"/>
        </w:rPr>
        <w:t>l.amirbekkyzy@kgd.gov.kz</w:t>
      </w:r>
      <w:r w:rsidR="00C739C1">
        <w:rPr>
          <w:i w:val="0"/>
          <w:color w:val="000000" w:themeColor="text1"/>
          <w:sz w:val="24"/>
          <w:szCs w:val="24"/>
          <w:u w:val="single"/>
          <w:lang w:val="kk-KZ"/>
        </w:rPr>
        <w:fldChar w:fldCharType="end"/>
      </w:r>
      <w:r w:rsidRPr="004E2C53">
        <w:rPr>
          <w:i w:val="0"/>
          <w:color w:val="000000" w:themeColor="text1"/>
          <w:sz w:val="24"/>
          <w:szCs w:val="24"/>
          <w:lang w:val="kk-KZ"/>
        </w:rPr>
        <w:t>,</w:t>
      </w:r>
      <w:r w:rsidRPr="006C2702">
        <w:rPr>
          <w:i w:val="0"/>
          <w:color w:val="8496B0" w:themeColor="text2" w:themeTint="99"/>
          <w:sz w:val="24"/>
          <w:szCs w:val="24"/>
          <w:lang w:val="kk-KZ"/>
        </w:rPr>
        <w:t xml:space="preserve">  </w:t>
      </w:r>
      <w:hyperlink r:id="rId6" w:history="1">
        <w:r w:rsidRPr="004E2C53">
          <w:rPr>
            <w:i w:val="0"/>
            <w:sz w:val="24"/>
            <w:szCs w:val="24"/>
            <w:lang w:val="kk-KZ"/>
          </w:rPr>
          <w:t>a.abdikerimova@kgd.gov.kz</w:t>
        </w:r>
      </w:hyperlink>
      <w:r w:rsidRPr="004E2C53">
        <w:rPr>
          <w:i w:val="0"/>
          <w:sz w:val="24"/>
          <w:szCs w:val="24"/>
          <w:lang w:val="kk-KZ"/>
        </w:rPr>
        <w:t xml:space="preserve"> </w:t>
      </w:r>
      <w:r w:rsidR="00EE79EF" w:rsidRPr="00EE79EF">
        <w:rPr>
          <w:i w:val="0"/>
          <w:sz w:val="24"/>
          <w:szCs w:val="24"/>
          <w:lang w:val="kk-KZ"/>
        </w:rPr>
        <w:t>төменгі болып табылмайтын</w:t>
      </w:r>
      <w:r w:rsidR="00EE79EF" w:rsidRPr="00101C42">
        <w:rPr>
          <w:sz w:val="24"/>
          <w:szCs w:val="24"/>
          <w:lang w:val="kk-KZ"/>
        </w:rPr>
        <w:t xml:space="preserve"> </w:t>
      </w:r>
      <w:r w:rsidRPr="004E2C53">
        <w:rPr>
          <w:i w:val="0"/>
          <w:sz w:val="24"/>
          <w:szCs w:val="24"/>
          <w:lang w:val="kk-KZ"/>
        </w:rPr>
        <w:t xml:space="preserve">бос </w:t>
      </w:r>
      <w:r w:rsidR="00EE79EF">
        <w:rPr>
          <w:i w:val="0"/>
          <w:sz w:val="24"/>
          <w:szCs w:val="24"/>
          <w:lang w:val="kk-KZ"/>
        </w:rPr>
        <w:t>әкімшілік мемлекеттік лауазым</w:t>
      </w:r>
      <w:bookmarkStart w:id="1" w:name="_GoBack"/>
      <w:bookmarkEnd w:id="1"/>
      <w:r w:rsidRPr="004E2C53">
        <w:rPr>
          <w:i w:val="0"/>
          <w:sz w:val="24"/>
          <w:szCs w:val="24"/>
          <w:lang w:val="kk-KZ"/>
        </w:rPr>
        <w:t>ға орналасуға конкурс жариялайды:</w:t>
      </w:r>
    </w:p>
    <w:p w:rsidR="00EF1960" w:rsidRPr="00EF1960" w:rsidRDefault="00EF1960" w:rsidP="00EF1960">
      <w:pPr>
        <w:jc w:val="both"/>
        <w:rPr>
          <w:i w:val="0"/>
          <w:sz w:val="24"/>
          <w:szCs w:val="24"/>
          <w:lang w:val="kk-KZ"/>
        </w:rPr>
      </w:pPr>
      <w:r w:rsidRPr="00EF1960">
        <w:rPr>
          <w:i w:val="0"/>
          <w:sz w:val="24"/>
          <w:szCs w:val="24"/>
          <w:lang w:val="kk-KZ"/>
        </w:rPr>
        <w:t>Ұйымдастыру-қаржы басқармасы бухгалтерлік есеп және мемлекеттік сатып алу бөлімінің бас маманы  (уақытша, негізгі қызметкер шыққанша 02.08.2018 ж.)  санаты - С-О-5, 1 бірлік, № 06-1-2-7</w:t>
      </w:r>
    </w:p>
    <w:p w:rsidR="00EF1960" w:rsidRDefault="00EF1960" w:rsidP="00EF1960">
      <w:pPr>
        <w:pStyle w:val="31"/>
        <w:jc w:val="both"/>
        <w:rPr>
          <w:color w:val="000000"/>
          <w:lang w:val="kk-KZ"/>
        </w:rPr>
      </w:pPr>
      <w:r w:rsidRPr="002F0B15">
        <w:rPr>
          <w:i w:val="0"/>
          <w:color w:val="000000"/>
          <w:sz w:val="24"/>
          <w:szCs w:val="24"/>
          <w:lang w:val="kk-KZ"/>
        </w:rPr>
        <w:t>Қызметтік міндеттері:</w:t>
      </w:r>
      <w:r w:rsidRPr="003217C1">
        <w:rPr>
          <w:b w:val="0"/>
          <w:i w:val="0"/>
          <w:color w:val="000000"/>
          <w:sz w:val="24"/>
          <w:szCs w:val="24"/>
          <w:lang w:val="kk-KZ"/>
        </w:rPr>
        <w:t>Департамент және аумақтық салық басқармаларын қаржылық қамтамасыздандыру,бухгалтерлік есеп жүргізу; республикалық бюджеттік бағдарламаларды жүзеге асыру және игеру; бюджеттік бағдарламалар бойынша қаржыландыру жоспарын әзірлеу, бухгалтерлік және қаржылық есеп құру, департамент пен аумақтық салық басқармаларын материалдық-техникалық қамтамсыздандыру, тауар, жұмыс және қызмет көрсету қажеттілік номенклатуралық жоспарын анықтау және құру, материалдық құндылықтарды бөлу бойынша жұмыс ұйымдастырады.Бюджет құралдарының дұрыс әрі тиімді пайдалануына, мемлекеттік бюджетке төлемдердің дұрыс әрі уақтылы есептеліп, аударылуына; активтер, құнды емес және тез тозатын заттар мен басқа да материалдық құндылықтардың, бухгалтерлік құжаттарының сақталуына, мемлекеттік сатып алу рәсімін ұйымдастыру және өткізу,  материалдық құндылықтарды бөлу, келісім шарт міндеттемелерін орындау бойынша бақылауды жүзеге асырады. Мемлекеттік сатып алуды өткізу туралы Ережесіне сәйкес мемлекеттік сатып алуды ұйымдастыру және бақылау; құрылыс, қайта жаңарту, күрделі және ағымдағы жөндеу жұмыстарына бақылау жасау; Жер бөлу,Департамент теңгеріміндегі нысандарды төлқұжаттандыру жұмыстары бойынша құжаттарды уақтылы және дұрыс дайындауды қадағалау; кедендік инфрақұрылым нысандарының техникалық-экономикалық негіздерін әзірлеу үшін алғашқы деректерді жинауды қадағалау, мердігерлермен жасалған келісім-шарттар бойынша құрылыс-монтаждық және жөндеу жұмыстарының барысына бақылау жасау; қызметін жүзеге асыру.</w:t>
      </w:r>
    </w:p>
    <w:p w:rsidR="00EF1960" w:rsidRPr="00EF1960" w:rsidRDefault="00EF1960" w:rsidP="00EF1960">
      <w:pPr>
        <w:jc w:val="both"/>
        <w:rPr>
          <w:i w:val="0"/>
          <w:color w:val="000000"/>
          <w:sz w:val="24"/>
          <w:szCs w:val="24"/>
          <w:lang w:val="kk-KZ"/>
        </w:rPr>
      </w:pPr>
      <w:r w:rsidRPr="00EF1960">
        <w:rPr>
          <w:i w:val="0"/>
          <w:sz w:val="24"/>
          <w:szCs w:val="24"/>
          <w:lang w:val="kk-KZ"/>
        </w:rPr>
        <w:t>Конкурсқа қатысушыларға қойылатын талаптар</w:t>
      </w:r>
      <w:r w:rsidRPr="00EF1960">
        <w:rPr>
          <w:i w:val="0"/>
          <w:color w:val="000000"/>
          <w:sz w:val="24"/>
          <w:szCs w:val="24"/>
          <w:lang w:val="kk-KZ"/>
        </w:rPr>
        <w:t xml:space="preserve">: </w:t>
      </w:r>
    </w:p>
    <w:p w:rsidR="00EF1960" w:rsidRPr="00EF1960" w:rsidRDefault="00EF1960" w:rsidP="00EF1960">
      <w:pPr>
        <w:jc w:val="both"/>
        <w:rPr>
          <w:b w:val="0"/>
          <w:i w:val="0"/>
          <w:sz w:val="24"/>
          <w:szCs w:val="24"/>
          <w:lang w:val="kk-KZ"/>
        </w:rPr>
      </w:pPr>
      <w:r w:rsidRPr="00EF1960">
        <w:rPr>
          <w:i w:val="0"/>
          <w:color w:val="000000"/>
          <w:sz w:val="24"/>
          <w:szCs w:val="24"/>
          <w:lang w:val="kk-KZ"/>
        </w:rPr>
        <w:t>Білімі</w:t>
      </w:r>
      <w:r w:rsidRPr="00EF1960">
        <w:rPr>
          <w:b w:val="0"/>
          <w:i w:val="0"/>
          <w:color w:val="000000"/>
          <w:sz w:val="24"/>
          <w:szCs w:val="24"/>
          <w:lang w:val="kk-KZ"/>
        </w:rPr>
        <w:t>:</w:t>
      </w:r>
      <w:r w:rsidRPr="00EF1960">
        <w:rPr>
          <w:b w:val="0"/>
          <w:i w:val="0"/>
          <w:sz w:val="24"/>
          <w:szCs w:val="24"/>
          <w:lang w:val="kk-KZ"/>
        </w:rPr>
        <w:t>ә</w:t>
      </w:r>
      <w:r w:rsidRPr="00EF1960">
        <w:rPr>
          <w:b w:val="0"/>
          <w:i w:val="0"/>
          <w:color w:val="000000"/>
          <w:sz w:val="24"/>
          <w:szCs w:val="24"/>
          <w:lang w:val="kk-KZ"/>
        </w:rPr>
        <w:t>леуметтік ғылымдар, экономика және бизнес</w:t>
      </w:r>
      <w:r w:rsidRPr="00EF1960">
        <w:rPr>
          <w:b w:val="0"/>
          <w:i w:val="0"/>
          <w:sz w:val="24"/>
          <w:szCs w:val="24"/>
          <w:lang w:val="kk-KZ"/>
        </w:rPr>
        <w:t xml:space="preserve"> саласындағы немесе құқық саласындағы.</w:t>
      </w:r>
    </w:p>
    <w:p w:rsidR="00EF1960" w:rsidRPr="00EF1960" w:rsidRDefault="00EF1960" w:rsidP="00EF1960">
      <w:pPr>
        <w:jc w:val="both"/>
        <w:rPr>
          <w:color w:val="000000"/>
          <w:lang w:val="kk-KZ"/>
        </w:rPr>
      </w:pPr>
      <w:r w:rsidRPr="00EF1960">
        <w:rPr>
          <w:i w:val="0"/>
          <w:color w:val="000000"/>
          <w:sz w:val="24"/>
          <w:szCs w:val="24"/>
          <w:lang w:val="kk-KZ"/>
        </w:rPr>
        <w:t xml:space="preserve">Мамандығы: </w:t>
      </w:r>
      <w:r w:rsidRPr="00EF1960">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w:t>
      </w:r>
      <w:r w:rsidRPr="00EF1960">
        <w:rPr>
          <w:color w:val="000000"/>
          <w:lang w:val="kk-KZ"/>
        </w:rPr>
        <w:t>.</w:t>
      </w:r>
    </w:p>
    <w:p w:rsidR="00EF1960" w:rsidRPr="00EF1960" w:rsidRDefault="00EF1960" w:rsidP="00EF1960">
      <w:pPr>
        <w:jc w:val="both"/>
        <w:rPr>
          <w:b w:val="0"/>
          <w:i w:val="0"/>
          <w:sz w:val="24"/>
          <w:szCs w:val="24"/>
          <w:lang w:val="kk-KZ"/>
        </w:rPr>
      </w:pPr>
      <w:r w:rsidRPr="00EF1960">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F1960" w:rsidRPr="00EF1960" w:rsidRDefault="00EF1960" w:rsidP="00EF1960">
      <w:pPr>
        <w:jc w:val="both"/>
        <w:rPr>
          <w:b w:val="0"/>
          <w:i w:val="0"/>
          <w:sz w:val="24"/>
          <w:szCs w:val="24"/>
          <w:lang w:val="kk-KZ"/>
        </w:rPr>
      </w:pPr>
      <w:r w:rsidRPr="00EF1960">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EF1960" w:rsidRPr="00EF1960" w:rsidRDefault="00EF1960" w:rsidP="00EF1960">
      <w:pPr>
        <w:jc w:val="both"/>
        <w:rPr>
          <w:b w:val="0"/>
          <w:i w:val="0"/>
          <w:sz w:val="24"/>
          <w:szCs w:val="24"/>
          <w:lang w:val="kk-KZ"/>
        </w:rPr>
      </w:pPr>
      <w:r w:rsidRPr="00EF1960">
        <w:rPr>
          <w:b w:val="0"/>
          <w:i w:val="0"/>
          <w:sz w:val="24"/>
          <w:szCs w:val="24"/>
          <w:lang w:val="kk-KZ"/>
        </w:rPr>
        <w:t>«Қазақстан – 2050» Стратегиясын</w:t>
      </w:r>
      <w:r w:rsidRPr="00EF1960">
        <w:rPr>
          <w:b w:val="0"/>
          <w:i w:val="0"/>
          <w:color w:val="000000"/>
          <w:sz w:val="24"/>
          <w:szCs w:val="24"/>
          <w:lang w:val="kk-KZ"/>
        </w:rPr>
        <w:t>,</w:t>
      </w:r>
      <w:r w:rsidRPr="00EF1960">
        <w:rPr>
          <w:b w:val="0"/>
          <w:i w:val="0"/>
          <w:sz w:val="24"/>
          <w:szCs w:val="24"/>
          <w:lang w:val="kk-KZ"/>
        </w:rPr>
        <w:t xml:space="preserve">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EF1960" w:rsidRPr="00EF1960" w:rsidRDefault="00EF1960" w:rsidP="00EF1960">
      <w:pPr>
        <w:jc w:val="both"/>
        <w:rPr>
          <w:b w:val="0"/>
          <w:i w:val="0"/>
          <w:color w:val="000000"/>
          <w:sz w:val="24"/>
          <w:szCs w:val="24"/>
          <w:lang w:val="kk-KZ"/>
        </w:rPr>
      </w:pPr>
      <w:r w:rsidRPr="00EF1960">
        <w:rPr>
          <w:b w:val="0"/>
          <w:i w:val="0"/>
          <w:color w:val="000000"/>
          <w:sz w:val="24"/>
          <w:szCs w:val="24"/>
          <w:lang w:val="kk-KZ"/>
        </w:rPr>
        <w:t>Үлгілік біліктілік талаптарына сәйкес.</w:t>
      </w:r>
    </w:p>
    <w:p w:rsidR="00EF1960" w:rsidRPr="00EF1960" w:rsidRDefault="00EF1960" w:rsidP="00EF1960">
      <w:pPr>
        <w:jc w:val="both"/>
        <w:rPr>
          <w:b w:val="0"/>
          <w:i w:val="0"/>
          <w:color w:val="000000"/>
          <w:sz w:val="24"/>
          <w:szCs w:val="24"/>
          <w:lang w:val="kk-KZ"/>
        </w:rPr>
      </w:pPr>
      <w:r w:rsidRPr="00EF1960">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EF1960" w:rsidRPr="00EF1960" w:rsidRDefault="00EF1960" w:rsidP="00EF1960">
      <w:pPr>
        <w:jc w:val="both"/>
        <w:rPr>
          <w:b w:val="0"/>
          <w:i w:val="0"/>
          <w:sz w:val="24"/>
          <w:szCs w:val="24"/>
          <w:lang w:val="kk-KZ"/>
        </w:rPr>
      </w:pPr>
      <w:r w:rsidRPr="00EF1960">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E2C53" w:rsidRPr="00CC0E72" w:rsidRDefault="004E2C53" w:rsidP="00CC0E72">
      <w:pPr>
        <w:pStyle w:val="af"/>
        <w:numPr>
          <w:ilvl w:val="0"/>
          <w:numId w:val="1"/>
        </w:numPr>
        <w:ind w:left="0" w:firstLine="0"/>
        <w:jc w:val="both"/>
        <w:rPr>
          <w:bCs w:val="0"/>
          <w:i w:val="0"/>
          <w:iCs w:val="0"/>
          <w:sz w:val="24"/>
          <w:szCs w:val="24"/>
          <w:lang w:val="kk-KZ"/>
        </w:rPr>
      </w:pPr>
      <w:r w:rsidRPr="00CC0E72">
        <w:rPr>
          <w:bCs w:val="0"/>
          <w:i w:val="0"/>
          <w:iCs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ақпараттық технологиялар басқармасының  жетекші маманы, </w:t>
      </w:r>
      <w:r w:rsidR="00CC0E72" w:rsidRPr="00CC0E72">
        <w:rPr>
          <w:i w:val="0"/>
          <w:sz w:val="24"/>
          <w:szCs w:val="24"/>
          <w:lang w:val="kk-KZ"/>
        </w:rPr>
        <w:t xml:space="preserve">(уақытша, негізгі қызметкер шыққанша 13.07.2020 ж.)  </w:t>
      </w:r>
      <w:r w:rsidR="00CC0E72" w:rsidRPr="00CC0E72">
        <w:rPr>
          <w:bCs w:val="0"/>
          <w:i w:val="0"/>
          <w:iCs w:val="0"/>
          <w:sz w:val="24"/>
          <w:szCs w:val="24"/>
          <w:lang w:val="kk-KZ"/>
        </w:rPr>
        <w:t>санаты-С-О-6,  1 бірлік, №05-2-2</w:t>
      </w:r>
    </w:p>
    <w:p w:rsidR="004E2C53" w:rsidRPr="004E2C53" w:rsidRDefault="004E2C53" w:rsidP="004E2C53">
      <w:pPr>
        <w:jc w:val="both"/>
        <w:rPr>
          <w:b w:val="0"/>
          <w:bCs w:val="0"/>
          <w:i w:val="0"/>
          <w:iCs w:val="0"/>
          <w:sz w:val="24"/>
          <w:szCs w:val="24"/>
          <w:lang w:val="kk-KZ"/>
        </w:rPr>
      </w:pPr>
      <w:r w:rsidRPr="004E2C53">
        <w:rPr>
          <w:bCs w:val="0"/>
          <w:i w:val="0"/>
          <w:iCs w:val="0"/>
          <w:sz w:val="24"/>
          <w:szCs w:val="24"/>
          <w:lang w:val="kk-KZ"/>
        </w:rPr>
        <w:t>Қызметтік міндеттері:</w:t>
      </w:r>
      <w:r w:rsidRPr="004E2C53">
        <w:rPr>
          <w:b w:val="0"/>
          <w:bCs w:val="0"/>
          <w:i w:val="0"/>
          <w:iCs w:val="0"/>
          <w:sz w:val="24"/>
          <w:szCs w:val="24"/>
          <w:lang w:val="kk-KZ"/>
        </w:rPr>
        <w:t xml:space="preserve"> АЖ-дің жұмысқа арналған жабдықтарын орналастырумен, сүйемелдеу және құрастырумен айналысады, деректер қорының қауiпсiздiгі мен сақталуын қамтамасыз етеді, желiлердiң қолдау, жеке компьютерлерге арналған бағдарламаларды енгізу, түсіндіру жұмыстарын жүргізу, техникалық көмек көрсету, жабдықтаушылардың ақпараттандыру саласындағы қамтамасыз етушілер жасаған жұмыс көлемін анықтау бойынша жұмысты жүзеге асырады.</w:t>
      </w:r>
    </w:p>
    <w:p w:rsidR="004E2C53" w:rsidRPr="004E2C53" w:rsidRDefault="004E2C53" w:rsidP="004E2C53">
      <w:pPr>
        <w:jc w:val="both"/>
        <w:rPr>
          <w:b w:val="0"/>
          <w:bCs w:val="0"/>
          <w:i w:val="0"/>
          <w:iCs w:val="0"/>
          <w:sz w:val="24"/>
          <w:szCs w:val="24"/>
          <w:lang w:val="kk-KZ"/>
        </w:rPr>
      </w:pPr>
      <w:r w:rsidRPr="004E2C53">
        <w:rPr>
          <w:b w:val="0"/>
          <w:bCs w:val="0"/>
          <w:i w:val="0"/>
          <w:iCs w:val="0"/>
          <w:sz w:val="24"/>
          <w:szCs w:val="24"/>
          <w:lang w:val="kk-KZ"/>
        </w:rPr>
        <w:t>Техникалық ұқыптылыққа, компъютер және шеттегi жабдықтың үзiлiссiз жұмысына, сапалық пен жабдықтаушылардың ақпараттандыру саласындағы қамтамасыз етушілер жұмыстарын уақытылы орындауына бақылауды жүзеге асырады.</w:t>
      </w:r>
    </w:p>
    <w:p w:rsidR="004E2C53" w:rsidRPr="004E2C53" w:rsidRDefault="004E2C53" w:rsidP="004E2C53">
      <w:pPr>
        <w:shd w:val="clear" w:color="auto" w:fill="FFFFFF"/>
        <w:jc w:val="both"/>
        <w:rPr>
          <w:b w:val="0"/>
          <w:bCs w:val="0"/>
          <w:i w:val="0"/>
          <w:iCs w:val="0"/>
          <w:sz w:val="24"/>
          <w:szCs w:val="24"/>
          <w:lang w:val="kk-KZ"/>
        </w:rPr>
      </w:pPr>
      <w:r w:rsidRPr="004E2C53">
        <w:rPr>
          <w:b w:val="0"/>
          <w:bCs w:val="0"/>
          <w:i w:val="0"/>
          <w:iCs w:val="0"/>
          <w:sz w:val="24"/>
          <w:szCs w:val="24"/>
          <w:lang w:val="kk-KZ"/>
        </w:rPr>
        <w:t>Желі ішіндегі қауіпсіздікті, қосымша құрал-жабдықтардың және компьютерлік техниканың жұмысқа қабілеттілігін,  «ЕСЭДО» жүйесін,  «е-Минфин» жүйесін және интегралды деректер қорын бақылау. Кеден органның нормативті – анықтамалық ақпарат классификаторын және анықтамаларды жетектеу, нормативті ақпараттың электрондық анықтамаларын уақытында жаңарту. Өз қызметін жүзеге асыруда жұмысын  ҚР ҚМ МКК-мен,  департаменттің құрылымдық бөлімшелерімен, аумақтық мемлекеттік кірістер басқармаларымен, ақпараттандыру саласындағы қамтамасыз етушілермен, уәкілетті құқық қорғау және басқа да мемлекеттік органдарымен үйлестіреді</w:t>
      </w:r>
    </w:p>
    <w:p w:rsidR="004E2C53" w:rsidRPr="004E2C53" w:rsidRDefault="004E2C53" w:rsidP="004E2C53">
      <w:pPr>
        <w:shd w:val="clear" w:color="auto" w:fill="FFFFFF"/>
        <w:jc w:val="both"/>
        <w:rPr>
          <w:bCs w:val="0"/>
          <w:i w:val="0"/>
          <w:iCs w:val="0"/>
          <w:sz w:val="24"/>
          <w:szCs w:val="24"/>
          <w:lang w:val="kk-KZ"/>
        </w:rPr>
      </w:pPr>
      <w:r w:rsidRPr="004E2C53">
        <w:rPr>
          <w:bCs w:val="0"/>
          <w:i w:val="0"/>
          <w:iCs w:val="0"/>
          <w:sz w:val="24"/>
          <w:szCs w:val="24"/>
          <w:lang w:val="kk-KZ"/>
        </w:rPr>
        <w:t>Конкурсқа қатысушыларға қойылатын талаптар:</w:t>
      </w:r>
    </w:p>
    <w:p w:rsidR="002E4DEE" w:rsidRPr="002E4DEE" w:rsidRDefault="004E2C53" w:rsidP="002E4DEE">
      <w:pPr>
        <w:jc w:val="both"/>
        <w:rPr>
          <w:b w:val="0"/>
          <w:i w:val="0"/>
          <w:color w:val="000000"/>
          <w:lang w:val="kk-KZ"/>
        </w:rPr>
      </w:pPr>
      <w:r w:rsidRPr="004E2C53">
        <w:rPr>
          <w:bCs w:val="0"/>
          <w:i w:val="0"/>
          <w:iCs w:val="0"/>
          <w:sz w:val="24"/>
          <w:szCs w:val="24"/>
          <w:lang w:val="kk-KZ"/>
        </w:rPr>
        <w:t>Білімі:</w:t>
      </w:r>
      <w:r w:rsidR="002E4DEE" w:rsidRPr="002E4DEE">
        <w:rPr>
          <w:color w:val="000000"/>
          <w:sz w:val="22"/>
          <w:szCs w:val="22"/>
          <w:lang w:val="kk-KZ"/>
        </w:rPr>
        <w:t xml:space="preserve"> </w:t>
      </w:r>
      <w:r w:rsidR="002E4DEE" w:rsidRPr="002E4DEE">
        <w:rPr>
          <w:b w:val="0"/>
          <w:i w:val="0"/>
          <w:color w:val="000000"/>
          <w:sz w:val="22"/>
          <w:szCs w:val="22"/>
          <w:lang w:val="kk-KZ"/>
        </w:rPr>
        <w:t xml:space="preserve">Техникалық ғылымдар және технологиялар саласындағы немесе әлеуметтік ғылымдар, экономика және бизнес саласындағы </w:t>
      </w:r>
    </w:p>
    <w:p w:rsidR="002E4DEE" w:rsidRPr="002E4DEE" w:rsidRDefault="004E2C53" w:rsidP="004E2C53">
      <w:pPr>
        <w:jc w:val="both"/>
        <w:rPr>
          <w:b w:val="0"/>
          <w:bCs w:val="0"/>
          <w:i w:val="0"/>
          <w:iCs w:val="0"/>
          <w:sz w:val="24"/>
          <w:szCs w:val="24"/>
          <w:lang w:val="kk-KZ"/>
        </w:rPr>
      </w:pPr>
      <w:r w:rsidRPr="004E2C53">
        <w:rPr>
          <w:bCs w:val="0"/>
          <w:i w:val="0"/>
          <w:iCs w:val="0"/>
          <w:sz w:val="24"/>
          <w:szCs w:val="24"/>
          <w:lang w:val="kk-KZ"/>
        </w:rPr>
        <w:t>Мамандығы:</w:t>
      </w:r>
      <w:r>
        <w:rPr>
          <w:bCs w:val="0"/>
          <w:i w:val="0"/>
          <w:iCs w:val="0"/>
          <w:sz w:val="24"/>
          <w:szCs w:val="24"/>
          <w:lang w:val="kk-KZ"/>
        </w:rPr>
        <w:t xml:space="preserve"> </w:t>
      </w:r>
      <w:r w:rsidR="002E4DEE" w:rsidRPr="002E4DEE">
        <w:rPr>
          <w:b w:val="0"/>
          <w:i w:val="0"/>
          <w:sz w:val="22"/>
          <w:szCs w:val="22"/>
          <w:lang w:val="kk-KZ"/>
        </w:rPr>
        <w:t>А</w:t>
      </w:r>
      <w:r w:rsidR="002E4DEE" w:rsidRPr="002E4DEE">
        <w:rPr>
          <w:b w:val="0"/>
          <w:i w:val="0"/>
          <w:color w:val="000000"/>
          <w:sz w:val="22"/>
          <w:szCs w:val="22"/>
          <w:lang w:val="kk-KZ"/>
        </w:rPr>
        <w:t>втоматтандыру және басқару немесе есептеу техникасы және бағдарламалық қамтамасыз ету немесе ақпараттық жүйелер немесе есеп және аудит немесе қаржы немесе әлемдiк экономика немесе экономика</w:t>
      </w:r>
    </w:p>
    <w:p w:rsidR="004E2C53" w:rsidRPr="004E2C53" w:rsidRDefault="004E2C53" w:rsidP="004E2C53">
      <w:pPr>
        <w:jc w:val="both"/>
        <w:rPr>
          <w:b w:val="0"/>
          <w:bCs w:val="0"/>
          <w:i w:val="0"/>
          <w:iCs w:val="0"/>
          <w:sz w:val="24"/>
          <w:szCs w:val="24"/>
          <w:lang w:val="kk-KZ"/>
        </w:rPr>
      </w:pPr>
      <w:r w:rsidRPr="004E2C53">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E2C53" w:rsidRPr="004E2C53" w:rsidRDefault="004E2C53" w:rsidP="004E2C53">
      <w:pPr>
        <w:shd w:val="clear" w:color="auto" w:fill="FFFFFF"/>
        <w:jc w:val="both"/>
        <w:rPr>
          <w:b w:val="0"/>
          <w:bCs w:val="0"/>
          <w:i w:val="0"/>
          <w:iCs w:val="0"/>
          <w:sz w:val="24"/>
          <w:szCs w:val="24"/>
          <w:lang w:val="kk-KZ"/>
        </w:rPr>
      </w:pPr>
      <w:r w:rsidRPr="004E2C53">
        <w:rPr>
          <w:b w:val="0"/>
          <w:bCs w:val="0"/>
          <w:i w:val="0"/>
          <w:iCs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E2C53" w:rsidRPr="004E2C53" w:rsidRDefault="004E2C53" w:rsidP="004E2C53">
      <w:pPr>
        <w:jc w:val="both"/>
        <w:rPr>
          <w:b w:val="0"/>
          <w:bCs w:val="0"/>
          <w:i w:val="0"/>
          <w:iCs w:val="0"/>
          <w:sz w:val="24"/>
          <w:szCs w:val="24"/>
          <w:lang w:val="kk-KZ"/>
        </w:rPr>
      </w:pPr>
      <w:r w:rsidRPr="004E2C53">
        <w:rPr>
          <w:b w:val="0"/>
          <w:bCs w:val="0"/>
          <w:i w:val="0"/>
          <w:iCs w:val="0"/>
          <w:sz w:val="24"/>
          <w:szCs w:val="24"/>
          <w:lang w:val="kk-KZ"/>
        </w:rPr>
        <w:t>«Қазақстан – 2050» Стратегиясын,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4E2C53" w:rsidRPr="004E2C53" w:rsidRDefault="004E2C53" w:rsidP="004E2C53">
      <w:pPr>
        <w:jc w:val="both"/>
        <w:rPr>
          <w:b w:val="0"/>
          <w:bCs w:val="0"/>
          <w:i w:val="0"/>
          <w:iCs w:val="0"/>
          <w:sz w:val="24"/>
          <w:szCs w:val="24"/>
          <w:lang w:val="kk-KZ"/>
        </w:rPr>
      </w:pPr>
      <w:r w:rsidRPr="004E2C53">
        <w:rPr>
          <w:b w:val="0"/>
          <w:bCs w:val="0"/>
          <w:i w:val="0"/>
          <w:iCs w:val="0"/>
          <w:sz w:val="24"/>
          <w:szCs w:val="24"/>
          <w:lang w:val="kk-KZ"/>
        </w:rPr>
        <w:t>Үлгілік біліктілік талаптарына сәйкес.</w:t>
      </w:r>
    </w:p>
    <w:p w:rsidR="004E2C53" w:rsidRDefault="004E2C53" w:rsidP="004E2C53">
      <w:pPr>
        <w:jc w:val="both"/>
        <w:rPr>
          <w:b w:val="0"/>
          <w:bCs w:val="0"/>
          <w:i w:val="0"/>
          <w:iCs w:val="0"/>
          <w:sz w:val="24"/>
          <w:szCs w:val="24"/>
          <w:lang w:val="kk-KZ"/>
        </w:rPr>
      </w:pPr>
      <w:r w:rsidRPr="004E2C53">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140AA8" w:rsidRPr="004E2C53" w:rsidRDefault="00140AA8" w:rsidP="004E2C53">
      <w:pPr>
        <w:jc w:val="both"/>
        <w:rPr>
          <w:b w:val="0"/>
          <w:bCs w:val="0"/>
          <w:i w:val="0"/>
          <w:iCs w:val="0"/>
          <w:sz w:val="24"/>
          <w:szCs w:val="24"/>
          <w:lang w:val="kk-KZ"/>
        </w:rPr>
      </w:pPr>
    </w:p>
    <w:p w:rsidR="004E2C53" w:rsidRPr="00140AA8" w:rsidRDefault="004E2C53" w:rsidP="00140AA8">
      <w:pPr>
        <w:pStyle w:val="af"/>
        <w:widowControl/>
        <w:numPr>
          <w:ilvl w:val="0"/>
          <w:numId w:val="1"/>
        </w:numPr>
        <w:tabs>
          <w:tab w:val="left" w:pos="0"/>
        </w:tabs>
        <w:ind w:left="0" w:firstLine="0"/>
        <w:jc w:val="both"/>
        <w:rPr>
          <w:bCs w:val="0"/>
          <w:iCs w:val="0"/>
          <w:color w:val="000000"/>
          <w:sz w:val="24"/>
          <w:szCs w:val="24"/>
          <w:lang w:val="kk-KZ"/>
        </w:rPr>
      </w:pPr>
      <w:r w:rsidRPr="00140AA8">
        <w:rPr>
          <w:bCs w:val="0"/>
          <w:i w:val="0"/>
          <w:iCs w:val="0"/>
          <w:color w:val="00000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w:t>
      </w:r>
      <w:r w:rsidRPr="00140AA8">
        <w:rPr>
          <w:bCs w:val="0"/>
          <w:i w:val="0"/>
          <w:iCs w:val="0"/>
          <w:sz w:val="24"/>
          <w:szCs w:val="24"/>
          <w:lang w:val="kk-KZ"/>
        </w:rPr>
        <w:t>Аудит басқармасы №2 аудит бөлімінің жетекші маманы</w:t>
      </w:r>
      <w:r w:rsidRPr="00140AA8">
        <w:rPr>
          <w:bCs w:val="0"/>
          <w:i w:val="0"/>
          <w:iCs w:val="0"/>
          <w:color w:val="000000"/>
          <w:sz w:val="24"/>
          <w:szCs w:val="24"/>
          <w:lang w:val="kk-KZ"/>
        </w:rPr>
        <w:t>, санаты C-О-6, 1-бірлік, №</w:t>
      </w:r>
      <w:r w:rsidRPr="00140AA8">
        <w:rPr>
          <w:bCs w:val="0"/>
          <w:i w:val="0"/>
          <w:iCs w:val="0"/>
          <w:sz w:val="22"/>
          <w:szCs w:val="22"/>
          <w:lang w:val="kk-KZ"/>
        </w:rPr>
        <w:t>07-2-3-1</w:t>
      </w:r>
    </w:p>
    <w:p w:rsidR="002E4DEE" w:rsidRPr="002E4DEE" w:rsidRDefault="004E2C53" w:rsidP="002E4DEE">
      <w:pPr>
        <w:pStyle w:val="Standard"/>
        <w:jc w:val="both"/>
        <w:rPr>
          <w:b w:val="0"/>
          <w:i w:val="0"/>
          <w:sz w:val="24"/>
          <w:szCs w:val="24"/>
          <w:lang w:val="kk-KZ"/>
        </w:rPr>
      </w:pPr>
      <w:r w:rsidRPr="004E2C53">
        <w:rPr>
          <w:i w:val="0"/>
          <w:color w:val="000000"/>
          <w:sz w:val="24"/>
          <w:szCs w:val="24"/>
          <w:lang w:val="kk-KZ"/>
        </w:rPr>
        <w:t>Қызметтік міндеттері</w:t>
      </w:r>
      <w:r w:rsidRPr="002E4DEE">
        <w:rPr>
          <w:b w:val="0"/>
          <w:i w:val="0"/>
          <w:color w:val="000000"/>
          <w:sz w:val="24"/>
          <w:szCs w:val="24"/>
          <w:lang w:val="kk-KZ"/>
        </w:rPr>
        <w:t>:</w:t>
      </w:r>
      <w:r w:rsidR="002E4DEE" w:rsidRPr="002E4DEE">
        <w:rPr>
          <w:b w:val="0"/>
          <w:i w:val="0"/>
          <w:sz w:val="24"/>
          <w:szCs w:val="24"/>
          <w:shd w:val="clear" w:color="auto" w:fill="FFFFFF"/>
          <w:lang w:val="kk-KZ"/>
        </w:rPr>
        <w:t xml:space="preserve"> Салықтық тексеру қортындысымен қосымша есептелген </w:t>
      </w:r>
      <w:r w:rsidR="002E4DEE" w:rsidRPr="002E4DEE">
        <w:rPr>
          <w:b w:val="0"/>
          <w:i w:val="0"/>
          <w:sz w:val="24"/>
          <w:szCs w:val="24"/>
          <w:lang w:val="kk-KZ"/>
        </w:rPr>
        <w:t xml:space="preserve">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w:t>
      </w:r>
      <w:r w:rsidR="002E4DEE" w:rsidRPr="002E4DEE">
        <w:rPr>
          <w:b w:val="0"/>
          <w:i w:val="0"/>
          <w:sz w:val="24"/>
          <w:szCs w:val="24"/>
          <w:shd w:val="clear" w:color="auto" w:fill="FFFFFF"/>
          <w:lang w:val="kk-KZ"/>
        </w:rPr>
        <w:t xml:space="preserve">уақытылығын бақылауға алу жұмыстарын жүзеге асырады. </w:t>
      </w:r>
      <w:r w:rsidR="002E4DEE" w:rsidRPr="002E4DEE">
        <w:rPr>
          <w:b w:val="0"/>
          <w:i w:val="0"/>
          <w:color w:val="000000"/>
          <w:sz w:val="24"/>
          <w:szCs w:val="24"/>
          <w:lang w:val="kk-KZ"/>
        </w:rPr>
        <w:t>Салықтық тексеру нұсқамасындағы көрсетілген салықтық тексеру мерзімінде салық төлеушілердің салық заңдылықтарын сақтауын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4E2C53" w:rsidRPr="004E2C53" w:rsidRDefault="004E2C53" w:rsidP="002E4DEE">
      <w:pPr>
        <w:jc w:val="both"/>
        <w:rPr>
          <w:i w:val="0"/>
          <w:color w:val="000000"/>
          <w:sz w:val="24"/>
          <w:szCs w:val="24"/>
          <w:lang w:val="kk-KZ"/>
        </w:rPr>
      </w:pPr>
      <w:r w:rsidRPr="004E2C53">
        <w:rPr>
          <w:b w:val="0"/>
          <w:bCs w:val="0"/>
          <w:i w:val="0"/>
          <w:iCs w:val="0"/>
          <w:color w:val="000000"/>
          <w:sz w:val="24"/>
          <w:szCs w:val="24"/>
          <w:lang w:val="kk-KZ"/>
        </w:rPr>
        <w:t xml:space="preserve"> </w:t>
      </w:r>
      <w:r w:rsidRPr="004E2C53">
        <w:rPr>
          <w:i w:val="0"/>
          <w:sz w:val="24"/>
          <w:szCs w:val="24"/>
          <w:lang w:val="kk-KZ"/>
        </w:rPr>
        <w:t>Конкурсқа қатысушыларға қойылатын талаптар</w:t>
      </w:r>
      <w:r w:rsidRPr="004E2C53">
        <w:rPr>
          <w:i w:val="0"/>
          <w:color w:val="000000"/>
          <w:sz w:val="24"/>
          <w:szCs w:val="24"/>
          <w:lang w:val="kk-KZ"/>
        </w:rPr>
        <w:t xml:space="preserve">: </w:t>
      </w:r>
    </w:p>
    <w:p w:rsidR="004E2C53" w:rsidRPr="002E4DEE" w:rsidRDefault="004E2C53" w:rsidP="004E2C53">
      <w:pPr>
        <w:jc w:val="both"/>
        <w:rPr>
          <w:b w:val="0"/>
          <w:i w:val="0"/>
          <w:sz w:val="24"/>
          <w:szCs w:val="24"/>
          <w:lang w:val="kk-KZ"/>
        </w:rPr>
      </w:pPr>
      <w:r w:rsidRPr="004E2C53">
        <w:rPr>
          <w:i w:val="0"/>
          <w:sz w:val="24"/>
          <w:szCs w:val="24"/>
          <w:lang w:val="kk-KZ"/>
        </w:rPr>
        <w:t>Білімі</w:t>
      </w:r>
      <w:r w:rsidRPr="002E4DEE">
        <w:rPr>
          <w:i w:val="0"/>
          <w:sz w:val="24"/>
          <w:szCs w:val="24"/>
          <w:lang w:val="kk-KZ"/>
        </w:rPr>
        <w:t xml:space="preserve">: </w:t>
      </w:r>
      <w:r w:rsidR="002E4DEE" w:rsidRPr="002E4DEE">
        <w:rPr>
          <w:b w:val="0"/>
          <w:i w:val="0"/>
          <w:color w:val="000000"/>
          <w:sz w:val="24"/>
          <w:szCs w:val="24"/>
          <w:lang w:val="kk-KZ"/>
        </w:rPr>
        <w:t>Әлеуметтiк ғылымдар, экономика және бизнес салас</w:t>
      </w:r>
      <w:r w:rsidR="00140AA8">
        <w:rPr>
          <w:b w:val="0"/>
          <w:i w:val="0"/>
          <w:color w:val="000000"/>
          <w:sz w:val="24"/>
          <w:szCs w:val="24"/>
          <w:lang w:val="kk-KZ"/>
        </w:rPr>
        <w:t>ындағы немесе құқық саласындағы</w:t>
      </w:r>
    </w:p>
    <w:p w:rsidR="002E4DEE" w:rsidRPr="002E4DEE" w:rsidRDefault="004E2C53" w:rsidP="002E4DEE">
      <w:pPr>
        <w:jc w:val="both"/>
        <w:rPr>
          <w:b w:val="0"/>
          <w:i w:val="0"/>
          <w:color w:val="000000"/>
          <w:sz w:val="24"/>
          <w:szCs w:val="24"/>
          <w:lang w:val="kk-KZ"/>
        </w:rPr>
      </w:pPr>
      <w:r w:rsidRPr="004E2C53">
        <w:rPr>
          <w:i w:val="0"/>
          <w:sz w:val="24"/>
          <w:szCs w:val="24"/>
          <w:lang w:val="kk-KZ"/>
        </w:rPr>
        <w:t xml:space="preserve">Мамандығы: </w:t>
      </w:r>
      <w:r w:rsidR="002E4DEE" w:rsidRPr="002E4DEE">
        <w:rPr>
          <w:b w:val="0"/>
          <w:i w:val="0"/>
          <w:color w:val="000000"/>
          <w:sz w:val="24"/>
          <w:szCs w:val="24"/>
          <w:lang w:val="kk-KZ"/>
        </w:rPr>
        <w:t xml:space="preserve">экономика немесе есеп және аудит немесе қаржы немесе әлемдік экономика немесе мемлекеттiк және жергiлiктi басқару немесе статистика немесе </w:t>
      </w:r>
      <w:r w:rsidR="002E4DEE" w:rsidRPr="002E4DEE">
        <w:rPr>
          <w:b w:val="0"/>
          <w:i w:val="0"/>
          <w:sz w:val="24"/>
          <w:szCs w:val="24"/>
          <w:lang w:val="kk-KZ"/>
        </w:rPr>
        <w:t>менеджмент</w:t>
      </w:r>
      <w:r w:rsidR="002E4DEE" w:rsidRPr="002E4DEE">
        <w:rPr>
          <w:b w:val="0"/>
          <w:i w:val="0"/>
          <w:color w:val="000000"/>
          <w:sz w:val="24"/>
          <w:szCs w:val="24"/>
          <w:lang w:val="kk-KZ"/>
        </w:rPr>
        <w:t xml:space="preserve"> немесе</w:t>
      </w:r>
      <w:r w:rsidR="002E4DEE" w:rsidRPr="002E4DEE">
        <w:rPr>
          <w:b w:val="0"/>
          <w:i w:val="0"/>
          <w:sz w:val="24"/>
          <w:szCs w:val="24"/>
          <w:lang w:val="kk-KZ"/>
        </w:rPr>
        <w:t xml:space="preserve"> </w:t>
      </w:r>
      <w:r w:rsidR="002E4DEE" w:rsidRPr="002E4DEE">
        <w:rPr>
          <w:b w:val="0"/>
          <w:i w:val="0"/>
          <w:color w:val="000000"/>
          <w:sz w:val="24"/>
          <w:szCs w:val="24"/>
          <w:lang w:val="kk-KZ"/>
        </w:rPr>
        <w:t xml:space="preserve">құқықтану немесе халықаралық құқық немесе құқық қорғау қызметі. </w:t>
      </w:r>
    </w:p>
    <w:p w:rsidR="004E2C53" w:rsidRPr="004E2C53" w:rsidRDefault="004E2C53" w:rsidP="004E2C53">
      <w:pPr>
        <w:jc w:val="both"/>
        <w:rPr>
          <w:b w:val="0"/>
          <w:i w:val="0"/>
          <w:sz w:val="24"/>
          <w:szCs w:val="24"/>
          <w:lang w:val="kk-KZ"/>
        </w:rPr>
      </w:pPr>
      <w:r w:rsidRPr="004E2C5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E2C53" w:rsidRPr="004E2C53" w:rsidRDefault="004E2C53" w:rsidP="004E2C53">
      <w:pPr>
        <w:jc w:val="both"/>
        <w:rPr>
          <w:b w:val="0"/>
          <w:i w:val="0"/>
          <w:sz w:val="24"/>
          <w:szCs w:val="24"/>
          <w:lang w:val="kk-KZ"/>
        </w:rPr>
      </w:pPr>
      <w:r w:rsidRPr="004E2C53">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2E4DEE" w:rsidRDefault="002E4DEE" w:rsidP="002E4DEE">
      <w:pPr>
        <w:jc w:val="both"/>
        <w:rPr>
          <w:b w:val="0"/>
          <w:i w:val="0"/>
          <w:sz w:val="24"/>
          <w:szCs w:val="24"/>
          <w:lang w:val="kk-KZ"/>
        </w:rPr>
      </w:pPr>
      <w:r w:rsidRPr="002E4DEE">
        <w:rPr>
          <w:b w:val="0"/>
          <w:i w:val="0"/>
          <w:sz w:val="24"/>
          <w:szCs w:val="24"/>
          <w:lang w:val="kk-KZ"/>
        </w:rPr>
        <w:t>«Қазақстан – 2050» Стратегиясын,</w:t>
      </w:r>
      <w:r w:rsidRPr="002E4DEE">
        <w:rPr>
          <w:b w:val="0"/>
          <w:i w:val="0"/>
          <w:color w:val="000000"/>
          <w:sz w:val="24"/>
          <w:szCs w:val="24"/>
          <w:lang w:val="kk-KZ"/>
        </w:rPr>
        <w:t xml:space="preserve"> ҚР «Салық және бюджетке төленетін басқа да міндетті төлемдер туралы», ҚР «Кеден ісі туралы» Кодекстерін және </w:t>
      </w:r>
      <w:r w:rsidRPr="002E4DEE">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140AA8" w:rsidRPr="00140AA8" w:rsidRDefault="00140AA8" w:rsidP="00140AA8">
      <w:pPr>
        <w:jc w:val="both"/>
        <w:rPr>
          <w:b w:val="0"/>
          <w:i w:val="0"/>
          <w:color w:val="000000"/>
          <w:sz w:val="24"/>
          <w:szCs w:val="24"/>
          <w:lang w:val="kk-KZ"/>
        </w:rPr>
      </w:pPr>
      <w:r w:rsidRPr="00140AA8">
        <w:rPr>
          <w:b w:val="0"/>
          <w:i w:val="0"/>
          <w:color w:val="000000"/>
          <w:sz w:val="24"/>
          <w:szCs w:val="24"/>
          <w:lang w:val="kk-KZ"/>
        </w:rPr>
        <w:t>Үлгілік біліктілік талаптарына сәйкес.</w:t>
      </w:r>
    </w:p>
    <w:p w:rsidR="00140AA8" w:rsidRPr="00140AA8" w:rsidRDefault="00140AA8" w:rsidP="00140AA8">
      <w:pPr>
        <w:jc w:val="both"/>
        <w:rPr>
          <w:b w:val="0"/>
          <w:i w:val="0"/>
          <w:sz w:val="24"/>
          <w:szCs w:val="24"/>
          <w:lang w:val="kk-KZ"/>
        </w:rPr>
      </w:pPr>
      <w:r w:rsidRPr="00140AA8">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140AA8" w:rsidRDefault="00140AA8" w:rsidP="002E4DEE">
      <w:pPr>
        <w:jc w:val="both"/>
        <w:rPr>
          <w:b w:val="0"/>
          <w:i w:val="0"/>
          <w:sz w:val="24"/>
          <w:szCs w:val="24"/>
          <w:lang w:val="kk-KZ"/>
        </w:rPr>
      </w:pPr>
    </w:p>
    <w:p w:rsidR="00CC0E72" w:rsidRPr="00CC0E72" w:rsidRDefault="00CC0E72" w:rsidP="00CC0E72">
      <w:pPr>
        <w:pStyle w:val="af"/>
        <w:widowControl/>
        <w:numPr>
          <w:ilvl w:val="0"/>
          <w:numId w:val="1"/>
        </w:numPr>
        <w:tabs>
          <w:tab w:val="left" w:pos="0"/>
        </w:tabs>
        <w:ind w:left="0" w:firstLine="0"/>
        <w:jc w:val="both"/>
        <w:rPr>
          <w:bCs w:val="0"/>
          <w:iCs w:val="0"/>
          <w:color w:val="000000"/>
          <w:sz w:val="24"/>
          <w:szCs w:val="24"/>
          <w:lang w:val="kk-KZ"/>
        </w:rPr>
      </w:pPr>
      <w:r w:rsidRPr="00CC0E72">
        <w:rPr>
          <w:bCs w:val="0"/>
          <w:i w:val="0"/>
          <w:iCs w:val="0"/>
          <w:color w:val="00000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w:t>
      </w:r>
      <w:r>
        <w:rPr>
          <w:bCs w:val="0"/>
          <w:i w:val="0"/>
          <w:iCs w:val="0"/>
          <w:color w:val="000000"/>
          <w:sz w:val="24"/>
          <w:szCs w:val="24"/>
          <w:lang w:val="kk-KZ"/>
        </w:rPr>
        <w:t xml:space="preserve">Заң </w:t>
      </w:r>
      <w:r w:rsidRPr="00CC0E72">
        <w:rPr>
          <w:bCs w:val="0"/>
          <w:i w:val="0"/>
          <w:iCs w:val="0"/>
          <w:sz w:val="24"/>
          <w:szCs w:val="24"/>
          <w:lang w:val="kk-KZ"/>
        </w:rPr>
        <w:t>басқармасы</w:t>
      </w:r>
      <w:r>
        <w:rPr>
          <w:bCs w:val="0"/>
          <w:i w:val="0"/>
          <w:iCs w:val="0"/>
          <w:sz w:val="24"/>
          <w:szCs w:val="24"/>
          <w:lang w:val="kk-KZ"/>
        </w:rPr>
        <w:t>ның</w:t>
      </w:r>
      <w:r w:rsidRPr="00CC0E72">
        <w:rPr>
          <w:bCs w:val="0"/>
          <w:i w:val="0"/>
          <w:iCs w:val="0"/>
          <w:sz w:val="24"/>
          <w:szCs w:val="24"/>
          <w:lang w:val="kk-KZ"/>
        </w:rPr>
        <w:t xml:space="preserve"> жетекші маманы</w:t>
      </w:r>
      <w:r w:rsidRPr="00CC0E72">
        <w:rPr>
          <w:bCs w:val="0"/>
          <w:i w:val="0"/>
          <w:iCs w:val="0"/>
          <w:color w:val="000000"/>
          <w:sz w:val="24"/>
          <w:szCs w:val="24"/>
          <w:lang w:val="kk-KZ"/>
        </w:rPr>
        <w:t xml:space="preserve">, санаты C-О-6, 1-бірлік, </w:t>
      </w:r>
      <w:r w:rsidR="007D6CD0" w:rsidRPr="007D6CD0">
        <w:rPr>
          <w:i w:val="0"/>
          <w:sz w:val="22"/>
          <w:szCs w:val="22"/>
          <w:lang w:val="kk-KZ"/>
        </w:rPr>
        <w:t>№ 02-2-1</w:t>
      </w:r>
      <w:r w:rsidR="007D6CD0">
        <w:rPr>
          <w:sz w:val="22"/>
          <w:szCs w:val="22"/>
          <w:lang w:val="kk-KZ"/>
        </w:rPr>
        <w:t xml:space="preserve">  </w:t>
      </w:r>
    </w:p>
    <w:p w:rsidR="007D6CD0" w:rsidRPr="007D6CD0" w:rsidRDefault="007D6CD0" w:rsidP="007D6CD0">
      <w:pPr>
        <w:pStyle w:val="Standard"/>
        <w:jc w:val="both"/>
        <w:rPr>
          <w:b w:val="0"/>
          <w:i w:val="0"/>
          <w:sz w:val="24"/>
          <w:szCs w:val="24"/>
          <w:lang w:val="kk-KZ"/>
        </w:rPr>
      </w:pPr>
      <w:r w:rsidRPr="004E2C53">
        <w:rPr>
          <w:i w:val="0"/>
          <w:color w:val="000000"/>
          <w:sz w:val="24"/>
          <w:szCs w:val="24"/>
          <w:lang w:val="kk-KZ"/>
        </w:rPr>
        <w:t>Қызметтік міндеттері</w:t>
      </w:r>
      <w:r w:rsidRPr="002E4DEE">
        <w:rPr>
          <w:b w:val="0"/>
          <w:i w:val="0"/>
          <w:color w:val="000000"/>
          <w:sz w:val="24"/>
          <w:szCs w:val="24"/>
          <w:lang w:val="kk-KZ"/>
        </w:rPr>
        <w:t>:</w:t>
      </w:r>
      <w:r w:rsidRPr="002E4DEE">
        <w:rPr>
          <w:b w:val="0"/>
          <w:i w:val="0"/>
          <w:sz w:val="24"/>
          <w:szCs w:val="24"/>
          <w:shd w:val="clear" w:color="auto" w:fill="FFFFFF"/>
          <w:lang w:val="kk-KZ"/>
        </w:rPr>
        <w:t xml:space="preserve"> </w:t>
      </w:r>
      <w:r w:rsidRPr="007D6CD0">
        <w:rPr>
          <w:b w:val="0"/>
          <w:i w:val="0"/>
          <w:color w:val="000000"/>
          <w:sz w:val="22"/>
          <w:szCs w:val="22"/>
          <w:lang w:val="kk-KZ"/>
        </w:rPr>
        <w:t>Департаменттің қызметінде заңдылықтың сақталуын қамтамасыз ету. Келіп түсетін заңдарды және басқа да нормативтік-құқықтық актілерді, сонымен қатар басшы шығаратын актілерді  жүйелі түрде есепке алуды, сақтауды және кодификациялауды ұйымдасту. Қолданыстағы заңнаманы жайлы хабардар ету және түсіндіру жүргізу. Қаржылық,  еңбек және шарт тәртіптерін нығайту бойынша іс-шараларын дайындауға және орындауға қатысу. Кеден ісі және салық салаларына қатысты түскен сұрауларды және үндеулерді қарастырады.  Қозғаған әкімшілік істерге құқықтық сараптама жасайды. Әкімшілік құқық бұзушылық туралы қаулылар бойынша келіп түскен салық төлеушілердің шағымдарын Әкімшілік құқық бұзушылқтар туралы Кодекске сәйкес қаралуын ұйымдастыру. Заңмен белгіленген тәртіпте сотта және өзге де мемлекеттік органдарында мемлекеттік кірістер органдарының мүддесін қорғау. Салық төлеушілердің (салық агенттерінің) салықтық тексеру нәтижелері хабарламалары бойынша арыз-тілектерін қарастыру және арыз-тілек нәтижелері бойынша қорытынды шешім шығару. Құқықтық мәселелерді қарастыру барысында сотта және өзге де мемлекеттік органдарда, қоғамдық бірлестіктерде мемлекеттік кірістер органдарының мүддесін білдіру және қорғау, сот істерін жүргізу. Департаментінің құрылымдық бөлімшелердің қызметіне қатысты құқықтық-актілердің қолдануын қадағалау. Соттармен, құқық қорғау органдарымен және басқа да мемлекеттік органдармен, аумақтық басқармаларымен, Департаменттің құрылымдық бөлімшелерімен, ҚР   ҚМ МКК қызметтерін үйлестіру.</w:t>
      </w:r>
    </w:p>
    <w:p w:rsidR="007D6CD0" w:rsidRPr="007D6CD0" w:rsidRDefault="007D6CD0" w:rsidP="007D6CD0">
      <w:pPr>
        <w:jc w:val="both"/>
        <w:rPr>
          <w:i w:val="0"/>
          <w:color w:val="000000"/>
          <w:sz w:val="24"/>
          <w:szCs w:val="24"/>
          <w:lang w:val="kk-KZ"/>
        </w:rPr>
      </w:pPr>
      <w:r w:rsidRPr="007D6CD0">
        <w:rPr>
          <w:i w:val="0"/>
          <w:sz w:val="24"/>
          <w:szCs w:val="24"/>
          <w:lang w:val="kk-KZ"/>
        </w:rPr>
        <w:t>Конкурсқа қатысушыларға қойылатын талаптар</w:t>
      </w:r>
      <w:r w:rsidRPr="007D6CD0">
        <w:rPr>
          <w:i w:val="0"/>
          <w:color w:val="000000"/>
          <w:sz w:val="24"/>
          <w:szCs w:val="24"/>
          <w:lang w:val="kk-KZ"/>
        </w:rPr>
        <w:t xml:space="preserve">: </w:t>
      </w:r>
    </w:p>
    <w:p w:rsidR="007D6CD0" w:rsidRPr="007D6CD0" w:rsidRDefault="007D6CD0" w:rsidP="007D6CD0">
      <w:pPr>
        <w:jc w:val="both"/>
        <w:rPr>
          <w:b w:val="0"/>
          <w:i w:val="0"/>
          <w:lang w:val="kk-KZ"/>
        </w:rPr>
      </w:pPr>
      <w:r w:rsidRPr="007D6CD0">
        <w:rPr>
          <w:i w:val="0"/>
          <w:sz w:val="24"/>
          <w:szCs w:val="24"/>
          <w:lang w:val="kk-KZ"/>
        </w:rPr>
        <w:t xml:space="preserve">Білімі: </w:t>
      </w:r>
      <w:r w:rsidRPr="007D6CD0">
        <w:rPr>
          <w:b w:val="0"/>
          <w:i w:val="0"/>
          <w:sz w:val="22"/>
          <w:szCs w:val="22"/>
          <w:lang w:val="kk-KZ"/>
        </w:rPr>
        <w:t xml:space="preserve">Құқық саласындағы </w:t>
      </w:r>
    </w:p>
    <w:p w:rsidR="007D6CD0" w:rsidRPr="007D6CD0" w:rsidRDefault="007D6CD0" w:rsidP="007D6CD0">
      <w:pPr>
        <w:jc w:val="both"/>
        <w:rPr>
          <w:b w:val="0"/>
          <w:i w:val="0"/>
          <w:color w:val="000000"/>
          <w:lang w:val="kk-KZ"/>
        </w:rPr>
      </w:pPr>
      <w:r w:rsidRPr="007D6CD0">
        <w:rPr>
          <w:i w:val="0"/>
          <w:sz w:val="24"/>
          <w:szCs w:val="24"/>
          <w:lang w:val="kk-KZ"/>
        </w:rPr>
        <w:t xml:space="preserve">Мамандығы: </w:t>
      </w:r>
      <w:r w:rsidRPr="007D6CD0">
        <w:rPr>
          <w:b w:val="0"/>
          <w:i w:val="0"/>
          <w:color w:val="000000"/>
          <w:sz w:val="22"/>
          <w:szCs w:val="22"/>
          <w:lang w:val="kk-KZ"/>
        </w:rPr>
        <w:t>Құқықтану немесе халықаралық құқық немесе құқық қорғау қызметі .</w:t>
      </w:r>
    </w:p>
    <w:p w:rsidR="007D6CD0" w:rsidRPr="007D6CD0" w:rsidRDefault="007D6CD0" w:rsidP="007D6CD0">
      <w:pPr>
        <w:jc w:val="both"/>
        <w:rPr>
          <w:b w:val="0"/>
          <w:i w:val="0"/>
          <w:color w:val="000000"/>
          <w:lang w:val="kk-KZ"/>
        </w:rPr>
      </w:pPr>
      <w:r w:rsidRPr="007D6CD0">
        <w:rPr>
          <w:b w:val="0"/>
          <w:i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7D6CD0" w:rsidRPr="007D6CD0" w:rsidRDefault="007D6CD0" w:rsidP="007D6CD0">
      <w:pPr>
        <w:jc w:val="both"/>
        <w:rPr>
          <w:b w:val="0"/>
          <w:i w:val="0"/>
          <w:color w:val="000000"/>
          <w:lang w:val="kk-KZ"/>
        </w:rPr>
      </w:pPr>
      <w:r w:rsidRPr="007D6CD0">
        <w:rPr>
          <w:b w:val="0"/>
          <w:i w:val="0"/>
          <w:color w:val="000000"/>
          <w:sz w:val="22"/>
          <w:szCs w:val="22"/>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7D6CD0" w:rsidRDefault="007D6CD0" w:rsidP="007D6CD0">
      <w:pPr>
        <w:jc w:val="both"/>
        <w:rPr>
          <w:b w:val="0"/>
          <w:i w:val="0"/>
          <w:sz w:val="22"/>
          <w:szCs w:val="22"/>
          <w:lang w:val="kk-KZ"/>
        </w:rPr>
      </w:pPr>
      <w:r w:rsidRPr="007D6CD0">
        <w:rPr>
          <w:b w:val="0"/>
          <w:i w:val="0"/>
          <w:color w:val="000000"/>
          <w:sz w:val="22"/>
          <w:szCs w:val="22"/>
          <w:lang w:val="kk-KZ"/>
        </w:rPr>
        <w:t xml:space="preserve">«Қазақстан – 2050» Стратегиясын, ҚР «Салық және бюджетке төленетін басқа да міндетті төлемдер туралы», «Кеден ісі туралы» Кодекстерін, Еңбек Кодексін және </w:t>
      </w:r>
      <w:r w:rsidRPr="007D6CD0">
        <w:rPr>
          <w:b w:val="0"/>
          <w:i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7D6CD0" w:rsidRPr="007D6CD0" w:rsidRDefault="007D6CD0" w:rsidP="007D6CD0">
      <w:pPr>
        <w:jc w:val="both"/>
        <w:rPr>
          <w:b w:val="0"/>
          <w:i w:val="0"/>
          <w:color w:val="000000"/>
          <w:lang w:val="kk-KZ"/>
        </w:rPr>
      </w:pPr>
      <w:r w:rsidRPr="007D6CD0">
        <w:rPr>
          <w:b w:val="0"/>
          <w:i w:val="0"/>
          <w:color w:val="000000"/>
          <w:sz w:val="22"/>
          <w:szCs w:val="22"/>
          <w:lang w:val="kk-KZ"/>
        </w:rPr>
        <w:t>Үлгілік біліктілік талаптарына сәйкес.</w:t>
      </w:r>
    </w:p>
    <w:p w:rsidR="007D6CD0" w:rsidRPr="007D6CD0" w:rsidRDefault="007D6CD0" w:rsidP="007D6CD0">
      <w:pPr>
        <w:jc w:val="both"/>
        <w:rPr>
          <w:b w:val="0"/>
          <w:i w:val="0"/>
          <w:lang w:val="kk-KZ"/>
        </w:rPr>
      </w:pPr>
      <w:r w:rsidRPr="007D6CD0">
        <w:rPr>
          <w:b w:val="0"/>
          <w:i w:val="0"/>
          <w:sz w:val="22"/>
          <w:szCs w:val="22"/>
          <w:lang w:val="kk-KZ"/>
        </w:rPr>
        <w:t>Жеке компьютерде MS Word, MS Excel бағдарламалары бойынша, Интернетпен, Интранет-порталмен, және электрондық почтамен жұмыс істей  алу.</w:t>
      </w:r>
    </w:p>
    <w:p w:rsidR="007D6CD0" w:rsidRPr="007D6CD0" w:rsidRDefault="007D6CD0" w:rsidP="007D6CD0">
      <w:pPr>
        <w:jc w:val="both"/>
        <w:rPr>
          <w:b w:val="0"/>
          <w:i w:val="0"/>
          <w:sz w:val="22"/>
          <w:szCs w:val="22"/>
          <w:lang w:val="kk-KZ"/>
        </w:rPr>
      </w:pPr>
    </w:p>
    <w:p w:rsidR="007D6CD0" w:rsidRPr="007D6CD0" w:rsidRDefault="007D6CD0" w:rsidP="00BC7461">
      <w:pPr>
        <w:pStyle w:val="a3"/>
        <w:numPr>
          <w:ilvl w:val="0"/>
          <w:numId w:val="1"/>
        </w:numPr>
        <w:ind w:left="0" w:firstLine="0"/>
        <w:jc w:val="both"/>
        <w:rPr>
          <w:i w:val="0"/>
          <w:sz w:val="24"/>
          <w:szCs w:val="24"/>
          <w:lang w:val="kk-KZ"/>
        </w:rPr>
      </w:pPr>
      <w:r w:rsidRPr="007D6CD0">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r w:rsidRPr="007D6CD0">
        <w:fldChar w:fldCharType="begin"/>
      </w:r>
      <w:r w:rsidRPr="007D6CD0">
        <w:rPr>
          <w:i w:val="0"/>
          <w:lang w:val="kk-KZ"/>
        </w:rPr>
        <w:instrText xml:space="preserve"> HYPERLINK "mailto:krd_nk@taxtaraz.mgd.kz" </w:instrText>
      </w:r>
      <w:r w:rsidRPr="007D6CD0">
        <w:fldChar w:fldCharType="separate"/>
      </w:r>
      <w:r w:rsidRPr="007D6CD0">
        <w:rPr>
          <w:rStyle w:val="ac"/>
          <w:i w:val="0"/>
          <w:sz w:val="24"/>
          <w:szCs w:val="24"/>
          <w:lang w:val="kk-KZ"/>
        </w:rPr>
        <w:t>krd_nk@taxtaraz.mgd.kz</w:t>
      </w:r>
      <w:r w:rsidRPr="007D6CD0">
        <w:rPr>
          <w:rStyle w:val="ac"/>
          <w:i w:val="0"/>
          <w:sz w:val="24"/>
          <w:szCs w:val="24"/>
          <w:lang w:val="kk-KZ"/>
        </w:rPr>
        <w:fldChar w:fldCharType="end"/>
      </w:r>
      <w:r w:rsidRPr="007D6CD0">
        <w:rPr>
          <w:i w:val="0"/>
          <w:sz w:val="24"/>
          <w:szCs w:val="24"/>
          <w:lang w:val="kk-KZ"/>
        </w:rPr>
        <w:t xml:space="preserve"> және  </w:t>
      </w:r>
      <w:r w:rsidRPr="007D6CD0">
        <w:fldChar w:fldCharType="begin"/>
      </w:r>
      <w:r w:rsidRPr="007D6CD0">
        <w:rPr>
          <w:i w:val="0"/>
          <w:lang w:val="kk-KZ"/>
        </w:rPr>
        <w:instrText xml:space="preserve"> HYPERLINK "mailto:gseitzhanova@taxtaraz.mgd.kz" </w:instrText>
      </w:r>
      <w:r w:rsidRPr="007D6CD0">
        <w:fldChar w:fldCharType="separate"/>
      </w:r>
      <w:r w:rsidRPr="007D6CD0">
        <w:rPr>
          <w:rStyle w:val="ac"/>
          <w:i w:val="0"/>
          <w:sz w:val="24"/>
          <w:szCs w:val="24"/>
          <w:lang w:val="kk-KZ"/>
        </w:rPr>
        <w:t>gseitzhanova@taxtaraz.mgd.kz</w:t>
      </w:r>
      <w:r w:rsidRPr="007D6CD0">
        <w:rPr>
          <w:rStyle w:val="ac"/>
          <w:i w:val="0"/>
          <w:sz w:val="24"/>
          <w:szCs w:val="24"/>
          <w:lang w:val="kk-KZ"/>
        </w:rPr>
        <w:fldChar w:fldCharType="end"/>
      </w:r>
      <w:r w:rsidRPr="007D6CD0">
        <w:rPr>
          <w:i w:val="0"/>
          <w:sz w:val="24"/>
          <w:szCs w:val="24"/>
          <w:u w:val="single"/>
          <w:lang w:val="kk-KZ"/>
        </w:rPr>
        <w:t xml:space="preserve">, </w:t>
      </w:r>
      <w:r w:rsidRPr="007D6CD0">
        <w:rPr>
          <w:i w:val="0"/>
          <w:sz w:val="24"/>
          <w:szCs w:val="24"/>
          <w:lang w:val="kk-KZ"/>
        </w:rPr>
        <w:t xml:space="preserve"> «Б» корпусының төменгі лауазым болып табылатын бос </w:t>
      </w:r>
      <w:r w:rsidRPr="007D6CD0">
        <w:rPr>
          <w:i w:val="0"/>
          <w:color w:val="000000"/>
          <w:spacing w:val="2"/>
          <w:sz w:val="24"/>
          <w:szCs w:val="24"/>
          <w:shd w:val="clear" w:color="auto" w:fill="FFFFFF"/>
          <w:lang w:val="kk-KZ"/>
        </w:rPr>
        <w:t>мемлекеттік әкімшілік лауазымына орналасу</w:t>
      </w:r>
      <w:r w:rsidRPr="007D6CD0">
        <w:rPr>
          <w:i w:val="0"/>
          <w:sz w:val="24"/>
          <w:szCs w:val="24"/>
          <w:lang w:val="kk-KZ"/>
        </w:rPr>
        <w:t xml:space="preserve"> үшін жалпы конкурс жариялайды</w:t>
      </w:r>
    </w:p>
    <w:p w:rsidR="007D6CD0" w:rsidRPr="007D6CD0" w:rsidRDefault="007D6CD0" w:rsidP="007D6CD0">
      <w:pPr>
        <w:pStyle w:val="a3"/>
        <w:jc w:val="both"/>
        <w:rPr>
          <w:i w:val="0"/>
          <w:sz w:val="24"/>
          <w:szCs w:val="24"/>
          <w:lang w:val="kk-KZ"/>
        </w:rPr>
      </w:pPr>
      <w:r w:rsidRPr="007D6CD0">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өндірістік емес төлемдерді әкімшілендіру бөлімінің</w:t>
      </w:r>
      <w:r w:rsidRPr="007D6CD0">
        <w:rPr>
          <w:i w:val="0"/>
          <w:color w:val="000000"/>
          <w:sz w:val="24"/>
          <w:szCs w:val="24"/>
          <w:lang w:val="kk-KZ"/>
        </w:rPr>
        <w:t xml:space="preserve"> жетекші маманы </w:t>
      </w:r>
      <w:r w:rsidRPr="007D6CD0">
        <w:rPr>
          <w:i w:val="0"/>
          <w:sz w:val="24"/>
          <w:szCs w:val="24"/>
          <w:lang w:val="kk-KZ"/>
        </w:rPr>
        <w:t>лауазымына қойылатын біліктілік талаптары,</w:t>
      </w:r>
      <w:r w:rsidRPr="007D6CD0">
        <w:rPr>
          <w:i w:val="0"/>
          <w:color w:val="000000"/>
          <w:sz w:val="24"/>
          <w:szCs w:val="24"/>
          <w:lang w:val="kk-KZ"/>
        </w:rPr>
        <w:t xml:space="preserve">  санаты C-R-5, 1 бірлік </w:t>
      </w:r>
      <w:r w:rsidRPr="007D6CD0">
        <w:rPr>
          <w:i w:val="0"/>
          <w:sz w:val="24"/>
          <w:szCs w:val="24"/>
          <w:lang w:val="kk-KZ"/>
        </w:rPr>
        <w:t xml:space="preserve">№03-4-3-2. </w:t>
      </w:r>
    </w:p>
    <w:p w:rsidR="007D6CD0" w:rsidRPr="007D6CD0" w:rsidRDefault="007D6CD0" w:rsidP="007D6CD0">
      <w:pPr>
        <w:pStyle w:val="a3"/>
        <w:jc w:val="both"/>
        <w:rPr>
          <w:b w:val="0"/>
          <w:i w:val="0"/>
          <w:color w:val="000000"/>
          <w:sz w:val="24"/>
          <w:szCs w:val="24"/>
          <w:lang w:val="kk-KZ"/>
        </w:rPr>
      </w:pPr>
      <w:r w:rsidRPr="007D6CD0">
        <w:rPr>
          <w:i w:val="0"/>
          <w:sz w:val="24"/>
          <w:szCs w:val="24"/>
          <w:lang w:val="kk-KZ"/>
        </w:rPr>
        <w:t>Қызметтік</w:t>
      </w:r>
      <w:r w:rsidRPr="007D6CD0">
        <w:rPr>
          <w:i w:val="0"/>
          <w:color w:val="000000"/>
          <w:sz w:val="24"/>
          <w:szCs w:val="24"/>
          <w:lang w:val="kk-KZ"/>
        </w:rPr>
        <w:t xml:space="preserve"> міндеттері</w:t>
      </w:r>
      <w:r w:rsidRPr="007D6CD0">
        <w:rPr>
          <w:i w:val="0"/>
          <w:sz w:val="24"/>
          <w:szCs w:val="24"/>
          <w:lang w:val="kk-KZ"/>
        </w:rPr>
        <w:t>:</w:t>
      </w:r>
      <w:r w:rsidRPr="007D6CD0">
        <w:rPr>
          <w:b w:val="0"/>
          <w:i w:val="0"/>
          <w:sz w:val="24"/>
          <w:szCs w:val="24"/>
          <w:lang w:val="kk-KZ"/>
        </w:rPr>
        <w:t xml:space="preserve"> </w:t>
      </w:r>
      <w:r w:rsidRPr="007D6CD0">
        <w:rPr>
          <w:b w:val="0"/>
          <w:i w:val="0"/>
          <w:color w:val="000000"/>
          <w:sz w:val="24"/>
          <w:szCs w:val="24"/>
          <w:lang w:val="kk-KZ"/>
        </w:rPr>
        <w:t>Өндірістік емес төлемдерді әкімшіліктендіру жұмыстарын жүргізу, өндірістік емес төлемдердің бюджетке толық және уақытылы түсуін талдау, тіркелмеген салық төлеушілерді анықтау жұмыстарын жүргізу. ҚР салық және басқа да заңдылықтарын бұзған салық төлеушілерді әкімшілік жазаға тарту туралы хаттамаларды толтыру. Салық заңдылығын жетілдіру бойынша ұсыныстар жасау. Ішкі тәртіп талаптарын, этика, мемлекеттік қызметшінің Ар-Намыс Кодексін, еңбек және орындау тәртібін сақтау. Өндірістік емес төлемдер және бекітілген учаскелер бойынша болжам сомалардың орындалуын бақылау. Орталықтандырылған тапсырмалардың уақытылы орындалуын, бөлімге келіп түскен хаттардың, арыздардың, өтініштердің уақытылы қаралуын бақылау. Бөлімнің номенклатуралық істерінің сақталуына бақылау жасау.</w:t>
      </w:r>
    </w:p>
    <w:p w:rsidR="007257D6" w:rsidRDefault="007D6CD0" w:rsidP="007D6CD0">
      <w:pPr>
        <w:pStyle w:val="a3"/>
        <w:jc w:val="both"/>
        <w:rPr>
          <w:b w:val="0"/>
          <w:i w:val="0"/>
          <w:sz w:val="24"/>
          <w:szCs w:val="24"/>
          <w:lang w:val="kk-KZ"/>
        </w:rPr>
      </w:pPr>
      <w:r w:rsidRPr="007257D6">
        <w:rPr>
          <w:i w:val="0"/>
          <w:sz w:val="24"/>
          <w:szCs w:val="24"/>
          <w:lang w:val="kk-KZ"/>
        </w:rPr>
        <w:t>Конкурсқа қатысушыларға қойылатын талаптар</w:t>
      </w:r>
      <w:r w:rsidRPr="007D6CD0">
        <w:rPr>
          <w:b w:val="0"/>
          <w:i w:val="0"/>
          <w:sz w:val="24"/>
          <w:szCs w:val="24"/>
          <w:lang w:val="kk-KZ"/>
        </w:rPr>
        <w:t xml:space="preserve">: </w:t>
      </w:r>
    </w:p>
    <w:p w:rsidR="007257D6" w:rsidRDefault="007257D6" w:rsidP="007D6CD0">
      <w:pPr>
        <w:pStyle w:val="a3"/>
        <w:jc w:val="both"/>
        <w:rPr>
          <w:b w:val="0"/>
          <w:i w:val="0"/>
          <w:sz w:val="24"/>
          <w:szCs w:val="24"/>
          <w:lang w:val="kk-KZ"/>
        </w:rPr>
      </w:pPr>
      <w:r w:rsidRPr="007257D6">
        <w:rPr>
          <w:i w:val="0"/>
          <w:sz w:val="24"/>
          <w:szCs w:val="24"/>
          <w:lang w:val="kk-KZ"/>
        </w:rPr>
        <w:t>Білімі:</w:t>
      </w:r>
      <w:r>
        <w:rPr>
          <w:b w:val="0"/>
          <w:i w:val="0"/>
          <w:sz w:val="24"/>
          <w:szCs w:val="24"/>
          <w:lang w:val="kk-KZ"/>
        </w:rPr>
        <w:t xml:space="preserve"> </w:t>
      </w:r>
      <w:r w:rsidR="007D6CD0" w:rsidRPr="007D6CD0">
        <w:rPr>
          <w:b w:val="0"/>
          <w:i w:val="0"/>
          <w:sz w:val="24"/>
          <w:szCs w:val="24"/>
          <w:lang w:val="kk-KZ"/>
        </w:rPr>
        <w:t xml:space="preserve">Әлеуметтік ғылымдар, экономика және бизнес саласындағы </w:t>
      </w:r>
    </w:p>
    <w:p w:rsidR="007D6CD0" w:rsidRDefault="007D6CD0" w:rsidP="007D6CD0">
      <w:pPr>
        <w:pStyle w:val="a3"/>
        <w:jc w:val="both"/>
        <w:rPr>
          <w:b w:val="0"/>
          <w:i w:val="0"/>
          <w:sz w:val="24"/>
          <w:szCs w:val="24"/>
          <w:lang w:val="kk-KZ"/>
        </w:rPr>
      </w:pPr>
      <w:r w:rsidRPr="007257D6">
        <w:rPr>
          <w:i w:val="0"/>
          <w:sz w:val="24"/>
          <w:szCs w:val="24"/>
          <w:lang w:val="kk-KZ"/>
        </w:rPr>
        <w:t>Мамандығы:</w:t>
      </w:r>
      <w:r w:rsidRPr="007D6CD0">
        <w:rPr>
          <w:b w:val="0"/>
          <w:i w:val="0"/>
          <w:sz w:val="24"/>
          <w:szCs w:val="24"/>
          <w:lang w:val="kk-KZ"/>
        </w:rPr>
        <w:t xml:space="preserve"> Экономика немесе менеджмент немесе есеп және аудит немесе қаржы немесе әлемдік экономика.</w:t>
      </w:r>
    </w:p>
    <w:p w:rsidR="007257D6" w:rsidRPr="007D6CD0" w:rsidRDefault="007257D6" w:rsidP="007257D6">
      <w:pPr>
        <w:jc w:val="both"/>
        <w:rPr>
          <w:b w:val="0"/>
          <w:i w:val="0"/>
          <w:color w:val="000000"/>
          <w:lang w:val="kk-KZ"/>
        </w:rPr>
      </w:pPr>
      <w:r w:rsidRPr="007D6CD0">
        <w:rPr>
          <w:b w:val="0"/>
          <w:i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7257D6" w:rsidRPr="007D6CD0" w:rsidRDefault="007257D6" w:rsidP="007257D6">
      <w:pPr>
        <w:jc w:val="both"/>
        <w:rPr>
          <w:b w:val="0"/>
          <w:i w:val="0"/>
          <w:color w:val="000000"/>
          <w:lang w:val="kk-KZ"/>
        </w:rPr>
      </w:pPr>
      <w:r w:rsidRPr="007D6CD0">
        <w:rPr>
          <w:b w:val="0"/>
          <w:i w:val="0"/>
          <w:color w:val="000000"/>
          <w:sz w:val="22"/>
          <w:szCs w:val="22"/>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7257D6" w:rsidRDefault="007257D6" w:rsidP="007257D6">
      <w:pPr>
        <w:jc w:val="both"/>
        <w:rPr>
          <w:b w:val="0"/>
          <w:i w:val="0"/>
          <w:sz w:val="22"/>
          <w:szCs w:val="22"/>
          <w:lang w:val="kk-KZ"/>
        </w:rPr>
      </w:pPr>
      <w:r w:rsidRPr="007D6CD0">
        <w:rPr>
          <w:b w:val="0"/>
          <w:i w:val="0"/>
          <w:color w:val="000000"/>
          <w:sz w:val="22"/>
          <w:szCs w:val="22"/>
          <w:lang w:val="kk-KZ"/>
        </w:rPr>
        <w:t>«Қазақстан – 2050» Стратегиясын, ҚР «Салық және бюджетке төленетін басқа да міндетті төлемдер туралы», «</w:t>
      </w:r>
      <w:r>
        <w:rPr>
          <w:b w:val="0"/>
          <w:i w:val="0"/>
          <w:color w:val="000000"/>
          <w:sz w:val="22"/>
          <w:szCs w:val="22"/>
          <w:lang w:val="kk-KZ"/>
        </w:rPr>
        <w:t>Әкімшілік құқық бұзушылықтар туралы</w:t>
      </w:r>
      <w:r w:rsidRPr="007D6CD0">
        <w:rPr>
          <w:b w:val="0"/>
          <w:i w:val="0"/>
          <w:color w:val="000000"/>
          <w:sz w:val="22"/>
          <w:szCs w:val="22"/>
          <w:lang w:val="kk-KZ"/>
        </w:rPr>
        <w:t xml:space="preserve">» Кодекстерін, </w:t>
      </w:r>
      <w:r>
        <w:rPr>
          <w:b w:val="0"/>
          <w:i w:val="0"/>
          <w:color w:val="000000"/>
          <w:sz w:val="22"/>
          <w:szCs w:val="22"/>
          <w:lang w:val="kk-KZ"/>
        </w:rPr>
        <w:t xml:space="preserve">«Банкроттық туралы» Заңын </w:t>
      </w:r>
      <w:r w:rsidRPr="007D6CD0">
        <w:rPr>
          <w:b w:val="0"/>
          <w:i w:val="0"/>
          <w:color w:val="000000"/>
          <w:sz w:val="22"/>
          <w:szCs w:val="22"/>
          <w:lang w:val="kk-KZ"/>
        </w:rPr>
        <w:t xml:space="preserve">және </w:t>
      </w:r>
      <w:r w:rsidRPr="007D6CD0">
        <w:rPr>
          <w:b w:val="0"/>
          <w:i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7257D6" w:rsidRPr="007D6CD0" w:rsidRDefault="007257D6" w:rsidP="007257D6">
      <w:pPr>
        <w:jc w:val="both"/>
        <w:rPr>
          <w:b w:val="0"/>
          <w:i w:val="0"/>
          <w:color w:val="000000"/>
          <w:lang w:val="kk-KZ"/>
        </w:rPr>
      </w:pPr>
      <w:r w:rsidRPr="007D6CD0">
        <w:rPr>
          <w:b w:val="0"/>
          <w:i w:val="0"/>
          <w:color w:val="000000"/>
          <w:sz w:val="22"/>
          <w:szCs w:val="22"/>
          <w:lang w:val="kk-KZ"/>
        </w:rPr>
        <w:t>Үлгілік біліктілік талаптарына сәйкес.</w:t>
      </w:r>
    </w:p>
    <w:p w:rsidR="007257D6" w:rsidRPr="007D6CD0" w:rsidRDefault="007257D6" w:rsidP="007257D6">
      <w:pPr>
        <w:jc w:val="both"/>
        <w:rPr>
          <w:b w:val="0"/>
          <w:i w:val="0"/>
          <w:lang w:val="kk-KZ"/>
        </w:rPr>
      </w:pPr>
      <w:r w:rsidRPr="007D6CD0">
        <w:rPr>
          <w:b w:val="0"/>
          <w:i w:val="0"/>
          <w:sz w:val="22"/>
          <w:szCs w:val="22"/>
          <w:lang w:val="kk-KZ"/>
        </w:rPr>
        <w:t xml:space="preserve">Жеке компьютерде MS Word, MS Excel бағдарламалары бойынша, Интернетпен, Интранет-порталмен, </w:t>
      </w:r>
      <w:r>
        <w:rPr>
          <w:b w:val="0"/>
          <w:i w:val="0"/>
          <w:sz w:val="22"/>
          <w:szCs w:val="22"/>
          <w:lang w:val="kk-KZ"/>
        </w:rPr>
        <w:t xml:space="preserve">«Е-қызмет» ықпалдастырылған ақпараттық жүйесімен </w:t>
      </w:r>
      <w:r w:rsidRPr="007D6CD0">
        <w:rPr>
          <w:b w:val="0"/>
          <w:i w:val="0"/>
          <w:sz w:val="22"/>
          <w:szCs w:val="22"/>
          <w:lang w:val="kk-KZ"/>
        </w:rPr>
        <w:t>және электрондық почтамен жұмыс істей  алу.</w:t>
      </w:r>
    </w:p>
    <w:p w:rsidR="007257D6" w:rsidRPr="007D6CD0" w:rsidRDefault="007257D6" w:rsidP="007D6CD0">
      <w:pPr>
        <w:pStyle w:val="a3"/>
        <w:jc w:val="both"/>
        <w:rPr>
          <w:b w:val="0"/>
          <w:i w:val="0"/>
          <w:sz w:val="24"/>
          <w:szCs w:val="24"/>
          <w:lang w:val="kk-KZ"/>
        </w:rPr>
      </w:pPr>
    </w:p>
    <w:p w:rsidR="00EC190D" w:rsidRPr="00642DA9" w:rsidRDefault="00EC190D" w:rsidP="00EC190D">
      <w:pPr>
        <w:ind w:firstLine="708"/>
        <w:jc w:val="both"/>
        <w:rPr>
          <w:b w:val="0"/>
          <w:i w:val="0"/>
          <w:iCs w:val="0"/>
          <w:color w:val="000000"/>
          <w:sz w:val="24"/>
          <w:szCs w:val="24"/>
          <w:lang w:val="kk-KZ"/>
        </w:rPr>
      </w:pPr>
      <w:r w:rsidRPr="00642DA9">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w:t>
      </w:r>
      <w:r>
        <w:rPr>
          <w:b w:val="0"/>
          <w:i w:val="0"/>
          <w:iCs w:val="0"/>
          <w:color w:val="000000"/>
          <w:sz w:val="24"/>
          <w:szCs w:val="24"/>
          <w:lang w:val="kk-KZ"/>
        </w:rPr>
        <w:t xml:space="preserve"> </w:t>
      </w:r>
      <w:r w:rsidRPr="00642DA9">
        <w:rPr>
          <w:b w:val="0"/>
          <w:i w:val="0"/>
          <w:iCs w:val="0"/>
          <w:color w:val="000000"/>
          <w:sz w:val="24"/>
          <w:szCs w:val="24"/>
          <w:lang w:val="kk-KZ"/>
        </w:rPr>
        <w:t xml:space="preserve">конкурсты өткізу қағидасына сәйкес өткізіледі. </w:t>
      </w:r>
    </w:p>
    <w:p w:rsidR="00EC190D" w:rsidRPr="00EC190D" w:rsidRDefault="00294081" w:rsidP="003D2DEC">
      <w:pPr>
        <w:ind w:firstLine="708"/>
        <w:jc w:val="both"/>
        <w:rPr>
          <w:b w:val="0"/>
          <w:i w:val="0"/>
          <w:sz w:val="24"/>
          <w:szCs w:val="24"/>
          <w:lang w:val="kk-KZ"/>
        </w:rPr>
      </w:pPr>
      <w:r w:rsidRPr="00294081">
        <w:rPr>
          <w:bCs w:val="0"/>
          <w:i w:val="0"/>
          <w:sz w:val="24"/>
          <w:szCs w:val="24"/>
          <w:lang w:val="kk-KZ"/>
        </w:rPr>
        <w:t xml:space="preserve">Конкурсқа қатысу үшін қажетті құжаттар: </w:t>
      </w:r>
      <w:r w:rsidR="00EC190D" w:rsidRPr="00EC190D">
        <w:rPr>
          <w:b w:val="0"/>
          <w:i w:val="0"/>
          <w:sz w:val="24"/>
          <w:szCs w:val="24"/>
          <w:lang w:val="kk-KZ"/>
        </w:rPr>
        <w:t>   </w:t>
      </w:r>
    </w:p>
    <w:p w:rsidR="00EC190D" w:rsidRPr="00EC190D" w:rsidRDefault="00EC190D" w:rsidP="00EC190D">
      <w:pPr>
        <w:pStyle w:val="a3"/>
        <w:jc w:val="both"/>
        <w:rPr>
          <w:b w:val="0"/>
          <w:i w:val="0"/>
          <w:sz w:val="24"/>
          <w:szCs w:val="24"/>
          <w:lang w:val="kk-KZ"/>
        </w:rPr>
      </w:pPr>
      <w:r w:rsidRPr="00EC190D">
        <w:rPr>
          <w:b w:val="0"/>
          <w:i w:val="0"/>
          <w:sz w:val="24"/>
          <w:szCs w:val="24"/>
          <w:lang w:val="kk-KZ"/>
        </w:rPr>
        <w:t>      1) осы Қағидалардың 2 қосымшасына сәйкес нысандағы өтініш;</w:t>
      </w:r>
    </w:p>
    <w:p w:rsidR="00EC190D" w:rsidRPr="00EC190D" w:rsidRDefault="00EC190D" w:rsidP="00EC190D">
      <w:pPr>
        <w:pStyle w:val="a3"/>
        <w:jc w:val="both"/>
        <w:rPr>
          <w:b w:val="0"/>
          <w:i w:val="0"/>
          <w:sz w:val="24"/>
          <w:szCs w:val="24"/>
          <w:lang w:val="kk-KZ"/>
        </w:rPr>
      </w:pPr>
      <w:r w:rsidRPr="00EC190D">
        <w:rPr>
          <w:b w:val="0"/>
          <w:i w:val="0"/>
          <w:sz w:val="24"/>
          <w:szCs w:val="24"/>
          <w:lang w:val="kk-KZ"/>
        </w:rPr>
        <w:t>      2) 3х4 үлгідегі түрлі түсті суретпен осы Қағидаларға 3 қосымшаға сәйкес нысанда толтырылған "Б" корпусының әкімшілік мемлекеттік лауазымына кандидаттың қызметтiк тiзiмі;</w:t>
      </w:r>
    </w:p>
    <w:p w:rsidR="00EC190D" w:rsidRPr="00EC190D" w:rsidRDefault="00EC190D" w:rsidP="00EC190D">
      <w:pPr>
        <w:pStyle w:val="a3"/>
        <w:jc w:val="both"/>
        <w:rPr>
          <w:b w:val="0"/>
          <w:i w:val="0"/>
          <w:sz w:val="24"/>
          <w:szCs w:val="24"/>
          <w:lang w:val="kk-KZ"/>
        </w:rPr>
      </w:pPr>
      <w:r w:rsidRPr="00EC190D">
        <w:rPr>
          <w:b w:val="0"/>
          <w:i w:val="0"/>
          <w:sz w:val="24"/>
          <w:szCs w:val="24"/>
          <w:lang w:val="kk-KZ"/>
        </w:rPr>
        <w:t>      3) бiлiмi туралы құжаттар мен олардың көшірмелерінің нотариалдық куәландырылған көшiрмелерi;</w:t>
      </w:r>
    </w:p>
    <w:p w:rsidR="00EC190D" w:rsidRPr="00EC190D" w:rsidRDefault="00EC190D" w:rsidP="00EC190D">
      <w:pPr>
        <w:pStyle w:val="a3"/>
        <w:jc w:val="both"/>
        <w:rPr>
          <w:b w:val="0"/>
          <w:i w:val="0"/>
          <w:sz w:val="24"/>
          <w:szCs w:val="24"/>
          <w:lang w:val="kk-KZ"/>
        </w:rPr>
      </w:pPr>
      <w:r w:rsidRPr="00EC190D">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C190D" w:rsidRPr="00EC190D" w:rsidRDefault="00EC190D" w:rsidP="00EC190D">
      <w:pPr>
        <w:pStyle w:val="a3"/>
        <w:jc w:val="both"/>
        <w:rPr>
          <w:b w:val="0"/>
          <w:i w:val="0"/>
          <w:sz w:val="24"/>
          <w:szCs w:val="24"/>
          <w:lang w:val="kk-KZ"/>
        </w:rPr>
      </w:pPr>
      <w:r w:rsidRPr="00EC190D">
        <w:rPr>
          <w:b w:val="0"/>
          <w:i w:val="0"/>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C190D" w:rsidRPr="00EC190D" w:rsidRDefault="00EC190D" w:rsidP="00EC190D">
      <w:pPr>
        <w:pStyle w:val="a3"/>
        <w:jc w:val="both"/>
        <w:rPr>
          <w:b w:val="0"/>
          <w:i w:val="0"/>
          <w:sz w:val="24"/>
          <w:szCs w:val="24"/>
          <w:lang w:val="kk-KZ"/>
        </w:rPr>
      </w:pPr>
      <w:r w:rsidRPr="00EC190D">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C190D" w:rsidRPr="00EC190D" w:rsidRDefault="00EC190D" w:rsidP="00EC190D">
      <w:pPr>
        <w:pStyle w:val="a3"/>
        <w:jc w:val="both"/>
        <w:rPr>
          <w:b w:val="0"/>
          <w:i w:val="0"/>
          <w:sz w:val="24"/>
          <w:szCs w:val="24"/>
          <w:lang w:val="kk-KZ"/>
        </w:rPr>
      </w:pPr>
      <w:r w:rsidRPr="00EC190D">
        <w:rPr>
          <w:b w:val="0"/>
          <w:i w:val="0"/>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EC190D" w:rsidRPr="00EC190D" w:rsidRDefault="00EC190D" w:rsidP="00EC190D">
      <w:pPr>
        <w:pStyle w:val="a3"/>
        <w:jc w:val="both"/>
        <w:rPr>
          <w:b w:val="0"/>
          <w:i w:val="0"/>
          <w:sz w:val="24"/>
          <w:szCs w:val="24"/>
          <w:lang w:val="kk-KZ"/>
        </w:rPr>
      </w:pPr>
      <w:r w:rsidRPr="00EC190D">
        <w:rPr>
          <w:b w:val="0"/>
          <w:i w:val="0"/>
          <w:sz w:val="24"/>
          <w:szCs w:val="24"/>
          <w:lang w:val="kk-KZ"/>
        </w:rPr>
        <w:t xml:space="preserve">      5) Қазақстан Республикасы Денсаулық сақтау министрінің міндетін атқарушының 2010 жылғы 23 қарашадағы № 907 </w:t>
      </w:r>
      <w:r>
        <w:rPr>
          <w:b w:val="0"/>
          <w:i w:val="0"/>
          <w:sz w:val="24"/>
          <w:szCs w:val="24"/>
          <w:lang w:val="kk-KZ"/>
        </w:rPr>
        <w:t xml:space="preserve">бұйрығымен </w:t>
      </w:r>
      <w:r w:rsidRPr="00EC190D">
        <w:rPr>
          <w:b w:val="0"/>
          <w:i w:val="0"/>
          <w:sz w:val="24"/>
          <w:szCs w:val="24"/>
          <w:lang w:val="kk-KZ"/>
        </w:rPr>
        <w:t>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C190D" w:rsidRPr="00EC190D" w:rsidRDefault="00EC190D" w:rsidP="00EC190D">
      <w:pPr>
        <w:pStyle w:val="a3"/>
        <w:jc w:val="both"/>
        <w:rPr>
          <w:b w:val="0"/>
          <w:i w:val="0"/>
          <w:sz w:val="24"/>
          <w:szCs w:val="24"/>
          <w:lang w:val="kk-KZ"/>
        </w:rPr>
      </w:pPr>
      <w:r w:rsidRPr="00EC190D">
        <w:rPr>
          <w:b w:val="0"/>
          <w:i w:val="0"/>
          <w:sz w:val="24"/>
          <w:szCs w:val="24"/>
          <w:lang w:val="kk-KZ"/>
        </w:rPr>
        <w:t>      6) Қазақстан Республикасы азаматының жеке басын куәландыратын құжаттың көшірмесі;</w:t>
      </w:r>
    </w:p>
    <w:p w:rsidR="00EC190D" w:rsidRPr="00EC190D" w:rsidRDefault="00EC190D" w:rsidP="00EC190D">
      <w:pPr>
        <w:pStyle w:val="a3"/>
        <w:jc w:val="both"/>
        <w:rPr>
          <w:b w:val="0"/>
          <w:i w:val="0"/>
          <w:sz w:val="24"/>
          <w:szCs w:val="24"/>
          <w:lang w:val="kk-KZ"/>
        </w:rPr>
      </w:pPr>
      <w:r w:rsidRPr="00EC190D">
        <w:rPr>
          <w:b w:val="0"/>
          <w:i w:val="0"/>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C190D" w:rsidRPr="00EC190D" w:rsidRDefault="00EC190D" w:rsidP="00EC190D">
      <w:pPr>
        <w:pStyle w:val="a3"/>
        <w:jc w:val="both"/>
        <w:rPr>
          <w:b w:val="0"/>
          <w:i w:val="0"/>
          <w:sz w:val="24"/>
          <w:szCs w:val="24"/>
          <w:lang w:val="kk-KZ"/>
        </w:rPr>
      </w:pPr>
      <w:r w:rsidRPr="00EC190D">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C190D" w:rsidRPr="00EC190D" w:rsidRDefault="00EC190D" w:rsidP="00EC190D">
      <w:pPr>
        <w:pStyle w:val="a3"/>
        <w:jc w:val="both"/>
        <w:rPr>
          <w:b w:val="0"/>
          <w:i w:val="0"/>
          <w:sz w:val="24"/>
          <w:szCs w:val="24"/>
          <w:lang w:val="kk-KZ"/>
        </w:rPr>
      </w:pPr>
      <w:r w:rsidRPr="00EC190D">
        <w:rPr>
          <w:b w:val="0"/>
          <w:i w:val="0"/>
          <w:sz w:val="24"/>
          <w:szCs w:val="24"/>
          <w:lang w:val="kk-KZ"/>
        </w:rPr>
        <w:t>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w:t>
      </w:r>
      <w:r>
        <w:rPr>
          <w:b w:val="0"/>
          <w:i w:val="0"/>
          <w:sz w:val="24"/>
          <w:szCs w:val="24"/>
          <w:lang w:val="kk-KZ"/>
        </w:rPr>
        <w:t>лекеттік көрсетілетін қызметтің стандартына</w:t>
      </w:r>
      <w:r w:rsidRPr="00EC190D">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C190D" w:rsidRPr="00EC190D" w:rsidRDefault="00EC190D" w:rsidP="00EC190D">
      <w:pPr>
        <w:pStyle w:val="a3"/>
        <w:jc w:val="both"/>
        <w:rPr>
          <w:b w:val="0"/>
          <w:i w:val="0"/>
          <w:sz w:val="24"/>
          <w:szCs w:val="24"/>
          <w:lang w:val="kk-KZ"/>
        </w:rPr>
      </w:pPr>
      <w:r w:rsidRPr="00EC190D">
        <w:rPr>
          <w:b w:val="0"/>
          <w:i w:val="0"/>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Pr>
          <w:b w:val="0"/>
          <w:i w:val="0"/>
          <w:sz w:val="24"/>
          <w:szCs w:val="24"/>
          <w:lang w:val="kk-KZ"/>
        </w:rPr>
        <w:t xml:space="preserve">стандартына </w:t>
      </w:r>
      <w:r w:rsidRPr="00EC190D">
        <w:rPr>
          <w:b w:val="0"/>
          <w:i w:val="0"/>
          <w:sz w:val="24"/>
          <w:szCs w:val="24"/>
          <w:lang w:val="kk-KZ"/>
        </w:rPr>
        <w:t>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D2DEC" w:rsidRPr="003D2DEC" w:rsidRDefault="003D2DEC" w:rsidP="00DF7B65">
      <w:pPr>
        <w:pStyle w:val="a3"/>
        <w:ind w:firstLine="708"/>
        <w:jc w:val="both"/>
        <w:rPr>
          <w:b w:val="0"/>
          <w:i w:val="0"/>
          <w:sz w:val="24"/>
          <w:szCs w:val="24"/>
          <w:lang w:val="kk-KZ"/>
        </w:rPr>
      </w:pPr>
      <w:r w:rsidRPr="003D2DEC">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3D2DEC" w:rsidRDefault="003D2DEC" w:rsidP="00DF7B65">
      <w:pPr>
        <w:pStyle w:val="a3"/>
        <w:ind w:firstLine="708"/>
        <w:jc w:val="both"/>
        <w:rPr>
          <w:b w:val="0"/>
          <w:i w:val="0"/>
          <w:sz w:val="24"/>
          <w:szCs w:val="24"/>
          <w:lang w:val="kk-KZ"/>
        </w:rPr>
      </w:pPr>
      <w:r w:rsidRPr="003D2DEC">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3D2DEC" w:rsidRPr="003D2DEC" w:rsidRDefault="003D2DEC" w:rsidP="00DF7B65">
      <w:pPr>
        <w:pStyle w:val="a3"/>
        <w:ind w:firstLine="708"/>
        <w:jc w:val="both"/>
        <w:rPr>
          <w:b w:val="0"/>
          <w:i w:val="0"/>
          <w:sz w:val="24"/>
          <w:szCs w:val="24"/>
          <w:lang w:val="kk-KZ"/>
        </w:rPr>
      </w:pPr>
      <w:r w:rsidRPr="003D2DEC">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C190D" w:rsidRPr="00DF7B65" w:rsidRDefault="00EC190D" w:rsidP="00DF7B65">
      <w:pPr>
        <w:pStyle w:val="a3"/>
        <w:ind w:firstLine="708"/>
        <w:jc w:val="both"/>
        <w:rPr>
          <w:b w:val="0"/>
          <w:i w:val="0"/>
          <w:sz w:val="24"/>
          <w:szCs w:val="24"/>
          <w:lang w:val="kk-KZ"/>
        </w:rPr>
      </w:pPr>
      <w:r w:rsidRPr="00DF7B65">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C190D" w:rsidRPr="00DF7B65" w:rsidRDefault="00DF7B65" w:rsidP="00DF7B65">
      <w:pPr>
        <w:pStyle w:val="a3"/>
        <w:ind w:firstLine="708"/>
        <w:jc w:val="both"/>
        <w:rPr>
          <w:b w:val="0"/>
          <w:i w:val="0"/>
          <w:sz w:val="24"/>
          <w:szCs w:val="24"/>
          <w:lang w:val="kk-KZ"/>
        </w:rPr>
      </w:pPr>
      <w:r w:rsidRPr="00DF7B65">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DF7B65" w:rsidRPr="00DF7B65" w:rsidRDefault="00DF7B65" w:rsidP="00DF7B65">
      <w:pPr>
        <w:pStyle w:val="a3"/>
        <w:ind w:firstLine="708"/>
        <w:jc w:val="both"/>
        <w:rPr>
          <w:b w:val="0"/>
          <w:i w:val="0"/>
          <w:sz w:val="24"/>
          <w:szCs w:val="24"/>
          <w:lang w:val="kk-KZ"/>
        </w:rPr>
      </w:pPr>
      <w:r>
        <w:rPr>
          <w:b w:val="0"/>
          <w:i w:val="0"/>
          <w:sz w:val="24"/>
          <w:szCs w:val="24"/>
          <w:lang w:val="kk-KZ"/>
        </w:rPr>
        <w:t>К</w:t>
      </w:r>
      <w:r w:rsidRPr="00DF7B65">
        <w:rPr>
          <w:b w:val="0"/>
          <w:i w:val="0"/>
          <w:sz w:val="24"/>
          <w:szCs w:val="24"/>
          <w:lang w:val="kk-KZ"/>
        </w:rPr>
        <w:t>онкурс комиссиясы жұмысының ашықтылығы мен объективтілігін қамтамасыз ету үшін оның отырысына байқаушылар шақырылады.</w:t>
      </w:r>
    </w:p>
    <w:p w:rsidR="003D2DEC" w:rsidRPr="00EC190D" w:rsidRDefault="003D2DEC" w:rsidP="003D2DEC">
      <w:pPr>
        <w:pStyle w:val="a3"/>
        <w:ind w:firstLine="708"/>
        <w:jc w:val="both"/>
        <w:rPr>
          <w:b w:val="0"/>
          <w:i w:val="0"/>
          <w:sz w:val="24"/>
          <w:szCs w:val="24"/>
          <w:lang w:val="kk-KZ"/>
        </w:rPr>
      </w:pPr>
      <w:r w:rsidRPr="00EC190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D2DEC" w:rsidRPr="00EC190D" w:rsidRDefault="003D2DEC" w:rsidP="003D2DEC">
      <w:pPr>
        <w:pStyle w:val="a3"/>
        <w:jc w:val="both"/>
        <w:rPr>
          <w:b w:val="0"/>
          <w:i w:val="0"/>
          <w:sz w:val="24"/>
          <w:szCs w:val="24"/>
          <w:lang w:val="kk-KZ"/>
        </w:rPr>
      </w:pPr>
      <w:r w:rsidRPr="00EC190D">
        <w:rPr>
          <w:b w:val="0"/>
          <w:i w:val="0"/>
          <w:sz w:val="24"/>
          <w:szCs w:val="24"/>
          <w:lang w:val="kk-KZ"/>
        </w:rPr>
        <w:t xml:space="preserve"> </w:t>
      </w:r>
      <w:r w:rsidRPr="00EC190D">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D23939" w:rsidRDefault="00D23939" w:rsidP="00D23939">
      <w:pPr>
        <w:ind w:firstLine="708"/>
        <w:jc w:val="both"/>
        <w:rPr>
          <w:b w:val="0"/>
          <w:bCs w:val="0"/>
          <w:i w:val="0"/>
          <w:iCs w:val="0"/>
          <w:color w:val="000000"/>
          <w:sz w:val="24"/>
          <w:szCs w:val="24"/>
          <w:lang w:val="kk-KZ"/>
        </w:rPr>
      </w:pPr>
      <w:r>
        <w:rPr>
          <w:b w:val="0"/>
          <w:bCs w:val="0"/>
          <w:i w:val="0"/>
          <w:iCs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23939" w:rsidRDefault="00D23939" w:rsidP="00D23939">
      <w:pPr>
        <w:ind w:firstLine="708"/>
        <w:jc w:val="both"/>
        <w:rPr>
          <w:b w:val="0"/>
          <w:bCs w:val="0"/>
          <w:i w:val="0"/>
          <w:iCs w:val="0"/>
          <w:color w:val="000000"/>
          <w:sz w:val="24"/>
          <w:szCs w:val="24"/>
          <w:lang w:val="kk-KZ"/>
        </w:rPr>
      </w:pPr>
      <w:r>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C190D" w:rsidRPr="005D254B" w:rsidRDefault="00EC190D" w:rsidP="00DF7B65">
      <w:pPr>
        <w:jc w:val="both"/>
        <w:rPr>
          <w:b w:val="0"/>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Pr="00294081" w:rsidRDefault="00EC190D" w:rsidP="00294081">
      <w:pPr>
        <w:jc w:val="both"/>
        <w:rPr>
          <w:bCs w:val="0"/>
          <w:i w:val="0"/>
          <w:sz w:val="24"/>
          <w:szCs w:val="24"/>
          <w:lang w:val="kk-KZ"/>
        </w:rPr>
      </w:pPr>
    </w:p>
    <w:p w:rsidR="00294081" w:rsidRDefault="00294081" w:rsidP="00294081">
      <w:pPr>
        <w:rPr>
          <w:lang w:val="kk-KZ"/>
        </w:rPr>
      </w:pPr>
    </w:p>
    <w:p w:rsidR="00DF7B65" w:rsidRDefault="00DF7B65" w:rsidP="00294081">
      <w:pPr>
        <w:rPr>
          <w:lang w:val="kk-KZ"/>
        </w:rPr>
      </w:pPr>
    </w:p>
    <w:p w:rsidR="00DF7B65" w:rsidRDefault="00DF7B65" w:rsidP="00294081">
      <w:pPr>
        <w:rPr>
          <w:lang w:val="kk-KZ"/>
        </w:rPr>
      </w:pPr>
    </w:p>
    <w:p w:rsidR="00DF7B65" w:rsidRDefault="00DF7B65" w:rsidP="00294081">
      <w:pPr>
        <w:rPr>
          <w:lang w:val="kk-KZ"/>
        </w:rPr>
      </w:pPr>
    </w:p>
    <w:p w:rsidR="00DF7B65" w:rsidRPr="00294081" w:rsidRDefault="00DF7B65"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ind w:left="5529" w:firstLine="708"/>
        <w:jc w:val="both"/>
        <w:rPr>
          <w:b w:val="0"/>
          <w:bCs w:val="0"/>
          <w:i w:val="0"/>
          <w:iCs w:val="0"/>
          <w:color w:val="000000"/>
          <w:sz w:val="24"/>
          <w:szCs w:val="24"/>
          <w:lang w:val="kk-KZ"/>
        </w:rPr>
      </w:pPr>
    </w:p>
    <w:p w:rsidR="00294081" w:rsidRDefault="00294081" w:rsidP="00294081">
      <w:pPr>
        <w:ind w:left="5529" w:firstLine="708"/>
        <w:jc w:val="both"/>
        <w:rPr>
          <w:b w:val="0"/>
          <w:bCs w:val="0"/>
          <w:i w:val="0"/>
          <w:iCs w:val="0"/>
          <w:color w:val="000000"/>
          <w:sz w:val="24"/>
          <w:szCs w:val="24"/>
          <w:lang w:val="kk-KZ"/>
        </w:rPr>
      </w:pPr>
    </w:p>
    <w:p w:rsidR="002E4DEE" w:rsidRDefault="002E4DEE" w:rsidP="00294081">
      <w:pPr>
        <w:ind w:left="5529" w:firstLine="708"/>
        <w:jc w:val="both"/>
        <w:rPr>
          <w:b w:val="0"/>
          <w:bCs w:val="0"/>
          <w:i w:val="0"/>
          <w:iCs w:val="0"/>
          <w:color w:val="000000"/>
          <w:sz w:val="24"/>
          <w:szCs w:val="24"/>
          <w:lang w:val="kk-KZ"/>
        </w:rPr>
      </w:pPr>
    </w:p>
    <w:p w:rsidR="002E4DEE" w:rsidRDefault="002E4DEE" w:rsidP="00294081">
      <w:pPr>
        <w:ind w:left="5529" w:firstLine="708"/>
        <w:jc w:val="both"/>
        <w:rPr>
          <w:b w:val="0"/>
          <w:bCs w:val="0"/>
          <w:i w:val="0"/>
          <w:iCs w:val="0"/>
          <w:color w:val="000000"/>
          <w:sz w:val="24"/>
          <w:szCs w:val="24"/>
          <w:lang w:val="kk-KZ"/>
        </w:rPr>
      </w:pPr>
    </w:p>
    <w:p w:rsidR="002E4DEE" w:rsidRDefault="002E4DEE" w:rsidP="00294081">
      <w:pPr>
        <w:ind w:left="5529" w:firstLine="708"/>
        <w:jc w:val="both"/>
        <w:rPr>
          <w:b w:val="0"/>
          <w:bCs w:val="0"/>
          <w:i w:val="0"/>
          <w:iCs w:val="0"/>
          <w:color w:val="000000"/>
          <w:sz w:val="24"/>
          <w:szCs w:val="24"/>
          <w:lang w:val="kk-KZ"/>
        </w:rPr>
      </w:pPr>
    </w:p>
    <w:p w:rsidR="002E4DEE" w:rsidRDefault="002E4DEE" w:rsidP="00294081">
      <w:pPr>
        <w:ind w:left="5529" w:firstLine="708"/>
        <w:jc w:val="both"/>
        <w:rPr>
          <w:b w:val="0"/>
          <w:bCs w:val="0"/>
          <w:i w:val="0"/>
          <w:iCs w:val="0"/>
          <w:color w:val="000000"/>
          <w:sz w:val="24"/>
          <w:szCs w:val="24"/>
          <w:lang w:val="kk-KZ"/>
        </w:rPr>
      </w:pPr>
    </w:p>
    <w:p w:rsidR="002E4DEE" w:rsidRDefault="002E4DEE" w:rsidP="00294081">
      <w:pPr>
        <w:ind w:left="5529" w:firstLine="708"/>
        <w:jc w:val="both"/>
        <w:rPr>
          <w:b w:val="0"/>
          <w:bCs w:val="0"/>
          <w:i w:val="0"/>
          <w:iCs w:val="0"/>
          <w:color w:val="000000"/>
          <w:sz w:val="24"/>
          <w:szCs w:val="24"/>
          <w:lang w:val="kk-KZ"/>
        </w:rPr>
      </w:pPr>
    </w:p>
    <w:p w:rsidR="002E4DEE" w:rsidRDefault="002E4DEE" w:rsidP="00294081">
      <w:pPr>
        <w:ind w:left="5529" w:firstLine="708"/>
        <w:jc w:val="both"/>
        <w:rPr>
          <w:b w:val="0"/>
          <w:bCs w:val="0"/>
          <w:i w:val="0"/>
          <w:iCs w:val="0"/>
          <w:color w:val="000000"/>
          <w:sz w:val="24"/>
          <w:szCs w:val="24"/>
          <w:lang w:val="kk-KZ"/>
        </w:rPr>
      </w:pPr>
    </w:p>
    <w:p w:rsidR="002E4DEE" w:rsidRDefault="002E4DEE" w:rsidP="00294081">
      <w:pPr>
        <w:ind w:left="5529" w:firstLine="708"/>
        <w:jc w:val="both"/>
        <w:rPr>
          <w:b w:val="0"/>
          <w:bCs w:val="0"/>
          <w:i w:val="0"/>
          <w:iCs w:val="0"/>
          <w:color w:val="000000"/>
          <w:sz w:val="24"/>
          <w:szCs w:val="24"/>
          <w:lang w:val="kk-KZ"/>
        </w:rPr>
      </w:pPr>
    </w:p>
    <w:p w:rsidR="00A03F54" w:rsidRDefault="00A03F54" w:rsidP="00294081">
      <w:pPr>
        <w:ind w:left="5529" w:firstLine="708"/>
        <w:jc w:val="both"/>
        <w:rPr>
          <w:b w:val="0"/>
          <w:bCs w:val="0"/>
          <w:i w:val="0"/>
          <w:iCs w:val="0"/>
          <w:color w:val="000000"/>
          <w:sz w:val="24"/>
          <w:szCs w:val="24"/>
          <w:lang w:val="kk-KZ"/>
        </w:rPr>
      </w:pPr>
    </w:p>
    <w:p w:rsidR="00140AA8" w:rsidRDefault="00140AA8" w:rsidP="00294081">
      <w:pPr>
        <w:ind w:left="5529" w:firstLine="708"/>
        <w:jc w:val="both"/>
        <w:rPr>
          <w:b w:val="0"/>
          <w:bCs w:val="0"/>
          <w:i w:val="0"/>
          <w:iCs w:val="0"/>
          <w:color w:val="000000"/>
          <w:sz w:val="24"/>
          <w:szCs w:val="24"/>
          <w:lang w:val="kk-KZ"/>
        </w:rPr>
      </w:pPr>
    </w:p>
    <w:p w:rsidR="00140AA8" w:rsidRDefault="00140AA8" w:rsidP="00294081">
      <w:pPr>
        <w:ind w:left="5529" w:firstLine="708"/>
        <w:jc w:val="both"/>
        <w:rPr>
          <w:b w:val="0"/>
          <w:bCs w:val="0"/>
          <w:i w:val="0"/>
          <w:iCs w:val="0"/>
          <w:color w:val="000000"/>
          <w:sz w:val="24"/>
          <w:szCs w:val="24"/>
          <w:lang w:val="kk-KZ"/>
        </w:rPr>
      </w:pPr>
    </w:p>
    <w:p w:rsidR="00140AA8" w:rsidRDefault="00140AA8" w:rsidP="00294081">
      <w:pPr>
        <w:ind w:left="5529" w:firstLine="708"/>
        <w:jc w:val="both"/>
        <w:rPr>
          <w:b w:val="0"/>
          <w:bCs w:val="0"/>
          <w:i w:val="0"/>
          <w:iCs w:val="0"/>
          <w:color w:val="000000"/>
          <w:sz w:val="24"/>
          <w:szCs w:val="24"/>
          <w:lang w:val="kk-KZ"/>
        </w:rPr>
      </w:pPr>
    </w:p>
    <w:p w:rsidR="00140AA8" w:rsidRDefault="00140AA8" w:rsidP="00294081">
      <w:pPr>
        <w:ind w:left="5529" w:firstLine="708"/>
        <w:jc w:val="both"/>
        <w:rPr>
          <w:b w:val="0"/>
          <w:bCs w:val="0"/>
          <w:i w:val="0"/>
          <w:iCs w:val="0"/>
          <w:color w:val="000000"/>
          <w:sz w:val="24"/>
          <w:szCs w:val="24"/>
          <w:lang w:val="kk-KZ"/>
        </w:rPr>
      </w:pPr>
    </w:p>
    <w:p w:rsidR="00140AA8" w:rsidRDefault="00140AA8" w:rsidP="00294081">
      <w:pPr>
        <w:ind w:left="5529" w:firstLine="708"/>
        <w:jc w:val="both"/>
        <w:rPr>
          <w:b w:val="0"/>
          <w:bCs w:val="0"/>
          <w:i w:val="0"/>
          <w:iCs w:val="0"/>
          <w:color w:val="000000"/>
          <w:sz w:val="24"/>
          <w:szCs w:val="24"/>
          <w:lang w:val="kk-KZ"/>
        </w:rPr>
      </w:pPr>
    </w:p>
    <w:p w:rsidR="00140AA8" w:rsidRDefault="00140AA8" w:rsidP="00294081">
      <w:pPr>
        <w:ind w:left="5529" w:firstLine="708"/>
        <w:jc w:val="both"/>
        <w:rPr>
          <w:b w:val="0"/>
          <w:bCs w:val="0"/>
          <w:i w:val="0"/>
          <w:iCs w:val="0"/>
          <w:color w:val="000000"/>
          <w:sz w:val="24"/>
          <w:szCs w:val="24"/>
          <w:lang w:val="kk-KZ"/>
        </w:rPr>
      </w:pPr>
    </w:p>
    <w:p w:rsidR="00A03F54" w:rsidRDefault="00A03F54" w:rsidP="00294081">
      <w:pPr>
        <w:ind w:left="5529" w:firstLine="708"/>
        <w:jc w:val="both"/>
        <w:rPr>
          <w:b w:val="0"/>
          <w:bCs w:val="0"/>
          <w:i w:val="0"/>
          <w:iCs w:val="0"/>
          <w:color w:val="000000"/>
          <w:sz w:val="24"/>
          <w:szCs w:val="24"/>
          <w:lang w:val="kk-KZ"/>
        </w:rPr>
      </w:pPr>
    </w:p>
    <w:p w:rsidR="00A03F54" w:rsidRPr="00294081" w:rsidRDefault="00A03F54" w:rsidP="00294081">
      <w:pPr>
        <w:ind w:left="5529" w:firstLine="708"/>
        <w:jc w:val="both"/>
        <w:rPr>
          <w:b w:val="0"/>
          <w:bCs w:val="0"/>
          <w:i w:val="0"/>
          <w:iCs w:val="0"/>
          <w:color w:val="000000"/>
          <w:sz w:val="24"/>
          <w:szCs w:val="24"/>
          <w:lang w:val="kk-KZ"/>
        </w:rPr>
      </w:pPr>
    </w:p>
    <w:p w:rsidR="00294081" w:rsidRPr="00294081" w:rsidRDefault="00294081" w:rsidP="00294081">
      <w:pPr>
        <w:ind w:left="5529" w:firstLine="708"/>
        <w:jc w:val="both"/>
        <w:rPr>
          <w:b w:val="0"/>
          <w:bCs w:val="0"/>
          <w:i w:val="0"/>
          <w:iCs w:val="0"/>
          <w:color w:val="000000"/>
          <w:sz w:val="24"/>
          <w:szCs w:val="24"/>
          <w:lang w:val="kk-KZ"/>
        </w:rPr>
      </w:pPr>
    </w:p>
    <w:p w:rsidR="007257D6" w:rsidRDefault="007257D6" w:rsidP="00294081">
      <w:pPr>
        <w:ind w:left="5529" w:firstLine="708"/>
        <w:jc w:val="both"/>
        <w:rPr>
          <w:b w:val="0"/>
          <w:bCs w:val="0"/>
          <w:i w:val="0"/>
          <w:iCs w:val="0"/>
          <w:color w:val="000000"/>
          <w:sz w:val="24"/>
          <w:szCs w:val="24"/>
          <w:lang w:val="kk-KZ"/>
        </w:rPr>
      </w:pPr>
    </w:p>
    <w:p w:rsidR="007257D6" w:rsidRDefault="007257D6" w:rsidP="00294081">
      <w:pPr>
        <w:ind w:left="5529" w:firstLine="708"/>
        <w:jc w:val="both"/>
        <w:rPr>
          <w:b w:val="0"/>
          <w:bCs w:val="0"/>
          <w:i w:val="0"/>
          <w:iCs w:val="0"/>
          <w:color w:val="000000"/>
          <w:sz w:val="24"/>
          <w:szCs w:val="24"/>
          <w:lang w:val="kk-KZ"/>
        </w:rPr>
      </w:pPr>
    </w:p>
    <w:p w:rsidR="00294081" w:rsidRPr="00294081" w:rsidRDefault="00294081" w:rsidP="00294081">
      <w:pPr>
        <w:ind w:left="5529"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w:t>
      </w:r>
      <w:r w:rsidRPr="00294081">
        <w:rPr>
          <w:b w:val="0"/>
          <w:bCs w:val="0"/>
          <w:i w:val="0"/>
          <w:iCs w:val="0"/>
          <w:color w:val="000000"/>
          <w:sz w:val="24"/>
          <w:szCs w:val="24"/>
          <w:lang w:val="kk-KZ"/>
        </w:rPr>
        <w:br/>
        <w:t>әкімшілік лауазымына</w:t>
      </w:r>
      <w:r w:rsidRPr="00294081">
        <w:rPr>
          <w:b w:val="0"/>
          <w:bCs w:val="0"/>
          <w:i w:val="0"/>
          <w:iCs w:val="0"/>
          <w:color w:val="000000"/>
          <w:sz w:val="24"/>
          <w:szCs w:val="24"/>
          <w:lang w:val="kk-KZ"/>
        </w:rPr>
        <w:br/>
        <w:t>орналасуға конкурс өткізу</w:t>
      </w:r>
      <w:r w:rsidRPr="00294081">
        <w:rPr>
          <w:b w:val="0"/>
          <w:bCs w:val="0"/>
          <w:i w:val="0"/>
          <w:iCs w:val="0"/>
          <w:color w:val="000000"/>
          <w:sz w:val="24"/>
          <w:szCs w:val="24"/>
          <w:lang w:val="kk-KZ"/>
        </w:rPr>
        <w:br/>
        <w:t>қағидаларының 2-қосымшасы</w:t>
      </w:r>
      <w:r w:rsidRPr="00294081">
        <w:rPr>
          <w:b w:val="0"/>
          <w:bCs w:val="0"/>
          <w:i w:val="0"/>
          <w:iCs w:val="0"/>
          <w:color w:val="000000"/>
          <w:sz w:val="24"/>
          <w:szCs w:val="24"/>
          <w:lang w:val="kk-KZ"/>
        </w:rPr>
        <w:br/>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roofErr w:type="gramStart"/>
            <w:r w:rsidRPr="00294081">
              <w:rPr>
                <w:sz w:val="24"/>
                <w:szCs w:val="24"/>
              </w:rPr>
              <w:t>ФОТО</w:t>
            </w:r>
            <w:r w:rsidRPr="00294081">
              <w:rPr>
                <w:sz w:val="24"/>
                <w:szCs w:val="24"/>
              </w:rPr>
              <w:br/>
              <w:t>(</w:t>
            </w:r>
            <w:proofErr w:type="spellStart"/>
            <w:proofErr w:type="gramEnd"/>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w:t>
            </w:r>
            <w:proofErr w:type="gramStart"/>
            <w:r w:rsidRPr="00294081">
              <w:rPr>
                <w:sz w:val="24"/>
                <w:szCs w:val="24"/>
              </w:rPr>
              <w:t>категория</w:t>
            </w:r>
            <w:r w:rsidRPr="00294081">
              <w:rPr>
                <w:sz w:val="24"/>
                <w:szCs w:val="24"/>
              </w:rPr>
              <w:br/>
              <w:t>(</w:t>
            </w:r>
            <w:proofErr w:type="spellStart"/>
            <w:proofErr w:type="gramEnd"/>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proofErr w:type="gramStart"/>
            <w:r w:rsidRPr="00294081">
              <w:rPr>
                <w:sz w:val="20"/>
                <w:szCs w:val="20"/>
              </w:rPr>
              <w:t>бойынша</w:t>
            </w:r>
            <w:proofErr w:type="spellEnd"/>
            <w:r w:rsidRPr="00294081">
              <w:rPr>
                <w:sz w:val="20"/>
                <w:szCs w:val="20"/>
              </w:rPr>
              <w:t>)/</w:t>
            </w:r>
            <w:proofErr w:type="gramEnd"/>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proofErr w:type="gramStart"/>
            <w:r w:rsidRPr="00294081">
              <w:rPr>
                <w:sz w:val="20"/>
                <w:szCs w:val="20"/>
              </w:rPr>
              <w:t>толтырады</w:t>
            </w:r>
            <w:proofErr w:type="spellEnd"/>
            <w:r w:rsidRPr="00294081">
              <w:rPr>
                <w:sz w:val="20"/>
                <w:szCs w:val="20"/>
              </w:rPr>
              <w:t>)/</w:t>
            </w:r>
            <w:proofErr w:type="gramEnd"/>
            <w:r w:rsidRPr="00294081">
              <w:rPr>
                <w:sz w:val="24"/>
                <w:szCs w:val="24"/>
              </w:rPr>
              <w:br/>
            </w:r>
            <w:r w:rsidRPr="00294081">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EF085B" w:rsidRDefault="00EF085B" w:rsidP="00EF085B">
      <w:pPr>
        <w:ind w:left="5664" w:firstLine="709"/>
        <w:jc w:val="both"/>
        <w:rPr>
          <w:sz w:val="24"/>
          <w:szCs w:val="24"/>
          <w:lang w:val="kk-KZ"/>
        </w:rPr>
      </w:pPr>
    </w:p>
    <w:p w:rsidR="00EF085B" w:rsidRDefault="00EF085B" w:rsidP="00EF085B">
      <w:pPr>
        <w:ind w:left="5664" w:firstLine="709"/>
        <w:jc w:val="both"/>
        <w:rPr>
          <w:sz w:val="24"/>
          <w:szCs w:val="24"/>
          <w:lang w:val="kk-KZ"/>
        </w:rPr>
      </w:pPr>
    </w:p>
    <w:p w:rsidR="00EF085B" w:rsidRDefault="00EF085B" w:rsidP="00EF085B">
      <w:pPr>
        <w:ind w:left="5664" w:firstLine="709"/>
        <w:jc w:val="both"/>
        <w:rPr>
          <w:sz w:val="24"/>
          <w:szCs w:val="24"/>
          <w:lang w:val="kk-KZ"/>
        </w:rPr>
      </w:pPr>
    </w:p>
    <w:p w:rsidR="00EF085B" w:rsidRDefault="00EF085B" w:rsidP="00EF085B">
      <w:pPr>
        <w:ind w:left="5664" w:firstLine="709"/>
        <w:jc w:val="both"/>
        <w:rPr>
          <w:sz w:val="24"/>
          <w:szCs w:val="24"/>
          <w:lang w:val="kk-KZ"/>
        </w:rPr>
      </w:pPr>
    </w:p>
    <w:p w:rsidR="00EF085B" w:rsidRDefault="00EF085B" w:rsidP="00EF085B">
      <w:pPr>
        <w:ind w:left="5664" w:firstLine="709"/>
        <w:jc w:val="both"/>
        <w:rPr>
          <w:sz w:val="24"/>
          <w:szCs w:val="24"/>
          <w:lang w:val="kk-KZ"/>
        </w:rPr>
      </w:pPr>
    </w:p>
    <w:p w:rsidR="00EF085B" w:rsidRDefault="00EF085B" w:rsidP="00EF085B">
      <w:pPr>
        <w:ind w:left="5664" w:firstLine="709"/>
        <w:jc w:val="both"/>
        <w:rPr>
          <w:sz w:val="24"/>
          <w:szCs w:val="24"/>
          <w:lang w:val="kk-KZ"/>
        </w:rPr>
      </w:pPr>
    </w:p>
    <w:p w:rsidR="00EF085B" w:rsidRDefault="00EF085B" w:rsidP="00EF085B">
      <w:pPr>
        <w:ind w:left="5664" w:firstLine="709"/>
        <w:jc w:val="both"/>
        <w:rPr>
          <w:sz w:val="24"/>
          <w:szCs w:val="24"/>
          <w:lang w:val="kk-KZ"/>
        </w:rPr>
      </w:pPr>
    </w:p>
    <w:p w:rsidR="00EF085B" w:rsidRDefault="00EF085B" w:rsidP="00EF085B">
      <w:pPr>
        <w:ind w:left="5664" w:firstLine="709"/>
        <w:jc w:val="both"/>
        <w:rPr>
          <w:sz w:val="24"/>
          <w:szCs w:val="24"/>
          <w:lang w:val="kk-KZ"/>
        </w:rPr>
      </w:pPr>
    </w:p>
    <w:p w:rsidR="00EF085B" w:rsidRDefault="00EF085B" w:rsidP="00EF085B">
      <w:pPr>
        <w:ind w:left="5664" w:firstLine="709"/>
        <w:jc w:val="both"/>
        <w:rPr>
          <w:sz w:val="24"/>
          <w:szCs w:val="24"/>
          <w:lang w:val="kk-KZ"/>
        </w:rPr>
      </w:pPr>
    </w:p>
    <w:p w:rsidR="00EF085B" w:rsidRDefault="00EF085B" w:rsidP="00EF085B">
      <w:pPr>
        <w:ind w:left="5664" w:firstLine="709"/>
        <w:jc w:val="both"/>
        <w:rPr>
          <w:sz w:val="24"/>
          <w:szCs w:val="24"/>
          <w:lang w:val="kk-KZ"/>
        </w:rPr>
      </w:pPr>
    </w:p>
    <w:p w:rsidR="00EF085B" w:rsidRDefault="00EF085B" w:rsidP="00EF085B">
      <w:pPr>
        <w:ind w:left="5664" w:firstLine="709"/>
        <w:jc w:val="both"/>
        <w:rPr>
          <w:sz w:val="24"/>
          <w:szCs w:val="24"/>
          <w:lang w:val="kk-KZ"/>
        </w:rPr>
      </w:pPr>
    </w:p>
    <w:p w:rsidR="00EF085B" w:rsidRDefault="00EF085B" w:rsidP="00EF085B">
      <w:pPr>
        <w:ind w:left="5664" w:firstLine="709"/>
        <w:jc w:val="both"/>
        <w:rPr>
          <w:sz w:val="24"/>
          <w:szCs w:val="24"/>
          <w:lang w:val="kk-KZ"/>
        </w:rPr>
      </w:pPr>
    </w:p>
    <w:p w:rsidR="00EF085B" w:rsidRPr="005D25D9" w:rsidRDefault="00EF085B" w:rsidP="00EF085B">
      <w:pPr>
        <w:ind w:left="5664" w:firstLine="709"/>
        <w:jc w:val="both"/>
        <w:rPr>
          <w:sz w:val="24"/>
          <w:szCs w:val="24"/>
          <w:lang w:val="kk-KZ"/>
        </w:rPr>
      </w:pPr>
    </w:p>
    <w:p w:rsidR="00EF085B" w:rsidRDefault="00EF085B" w:rsidP="00EF085B">
      <w:pPr>
        <w:ind w:left="5664" w:firstLine="709"/>
        <w:jc w:val="both"/>
        <w:rPr>
          <w:sz w:val="24"/>
          <w:szCs w:val="24"/>
          <w:lang w:val="kk-KZ"/>
        </w:rPr>
      </w:pPr>
    </w:p>
    <w:p w:rsidR="00EF085B" w:rsidRDefault="00EF085B" w:rsidP="00EF085B">
      <w:pPr>
        <w:ind w:left="5664" w:firstLine="709"/>
        <w:jc w:val="both"/>
        <w:rPr>
          <w:sz w:val="24"/>
          <w:szCs w:val="24"/>
          <w:lang w:val="kk-KZ"/>
        </w:rPr>
      </w:pPr>
    </w:p>
    <w:p w:rsidR="00EF085B" w:rsidRDefault="00EF085B" w:rsidP="00EF085B">
      <w:pPr>
        <w:ind w:left="5664" w:firstLine="709"/>
        <w:jc w:val="both"/>
        <w:rPr>
          <w:sz w:val="24"/>
          <w:szCs w:val="24"/>
          <w:lang w:val="kk-KZ"/>
        </w:rPr>
      </w:pPr>
    </w:p>
    <w:p w:rsidR="00EF085B" w:rsidRDefault="00EF085B" w:rsidP="00EF085B">
      <w:pPr>
        <w:ind w:left="5664" w:firstLine="709"/>
        <w:jc w:val="both"/>
        <w:rPr>
          <w:sz w:val="24"/>
          <w:szCs w:val="24"/>
          <w:lang w:val="kk-KZ"/>
        </w:rPr>
      </w:pPr>
    </w:p>
    <w:p w:rsidR="00EF085B" w:rsidRDefault="00EF085B" w:rsidP="00EF085B">
      <w:pPr>
        <w:ind w:left="5664" w:firstLine="709"/>
        <w:jc w:val="both"/>
        <w:rPr>
          <w:sz w:val="24"/>
          <w:szCs w:val="24"/>
          <w:lang w:val="kk-KZ"/>
        </w:rPr>
      </w:pPr>
    </w:p>
    <w:p w:rsidR="00EF085B" w:rsidRPr="005D25D9" w:rsidRDefault="00EF085B" w:rsidP="00EF085B">
      <w:pPr>
        <w:ind w:left="5664" w:firstLine="709"/>
        <w:jc w:val="both"/>
        <w:rPr>
          <w:sz w:val="24"/>
          <w:szCs w:val="24"/>
          <w:lang w:val="kk-KZ"/>
        </w:rPr>
      </w:pPr>
    </w:p>
    <w:p w:rsidR="00EF085B" w:rsidRPr="005D25D9" w:rsidRDefault="00EF085B" w:rsidP="00EF085B">
      <w:pPr>
        <w:ind w:left="5664" w:firstLine="709"/>
        <w:jc w:val="both"/>
        <w:rPr>
          <w:sz w:val="24"/>
          <w:szCs w:val="24"/>
          <w:lang w:val="kk-KZ"/>
        </w:rPr>
      </w:pPr>
    </w:p>
    <w:p w:rsidR="005D25D9" w:rsidRDefault="005D25D9">
      <w:pPr>
        <w:rPr>
          <w:lang w:val="kk-KZ"/>
        </w:rPr>
      </w:pPr>
    </w:p>
    <w:p w:rsidR="005D25D9" w:rsidRPr="005E3E60" w:rsidRDefault="005D25D9">
      <w:pPr>
        <w:rPr>
          <w:lang w:val="kk-KZ"/>
        </w:rPr>
      </w:pPr>
    </w:p>
    <w:sectPr w:rsidR="005D25D9" w:rsidRPr="005E3E60" w:rsidSect="0029408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87179A"/>
    <w:rsid w:val="000321E6"/>
    <w:rsid w:val="00046F53"/>
    <w:rsid w:val="00055DFA"/>
    <w:rsid w:val="000C3680"/>
    <w:rsid w:val="000C3A7C"/>
    <w:rsid w:val="000E360E"/>
    <w:rsid w:val="00140AA8"/>
    <w:rsid w:val="00205116"/>
    <w:rsid w:val="00294081"/>
    <w:rsid w:val="002E4DEE"/>
    <w:rsid w:val="0031683F"/>
    <w:rsid w:val="003769E8"/>
    <w:rsid w:val="003B5657"/>
    <w:rsid w:val="003D2DEC"/>
    <w:rsid w:val="004A3396"/>
    <w:rsid w:val="004E2C53"/>
    <w:rsid w:val="005D254B"/>
    <w:rsid w:val="005D25D9"/>
    <w:rsid w:val="005E3E60"/>
    <w:rsid w:val="006176C1"/>
    <w:rsid w:val="00683B73"/>
    <w:rsid w:val="007257D6"/>
    <w:rsid w:val="00735274"/>
    <w:rsid w:val="0074652D"/>
    <w:rsid w:val="007D6CD0"/>
    <w:rsid w:val="00801C45"/>
    <w:rsid w:val="00813447"/>
    <w:rsid w:val="008325A2"/>
    <w:rsid w:val="0087179A"/>
    <w:rsid w:val="008739BC"/>
    <w:rsid w:val="008A3249"/>
    <w:rsid w:val="008A7949"/>
    <w:rsid w:val="008C3535"/>
    <w:rsid w:val="00933FE8"/>
    <w:rsid w:val="0097418A"/>
    <w:rsid w:val="00992C64"/>
    <w:rsid w:val="009B4C48"/>
    <w:rsid w:val="009B4E76"/>
    <w:rsid w:val="009C6453"/>
    <w:rsid w:val="00A03F54"/>
    <w:rsid w:val="00BC7461"/>
    <w:rsid w:val="00BE53DA"/>
    <w:rsid w:val="00C739C1"/>
    <w:rsid w:val="00CC0E72"/>
    <w:rsid w:val="00D03F1F"/>
    <w:rsid w:val="00D23939"/>
    <w:rsid w:val="00DD11B3"/>
    <w:rsid w:val="00DF7B65"/>
    <w:rsid w:val="00E053EE"/>
    <w:rsid w:val="00EC190D"/>
    <w:rsid w:val="00ED3755"/>
    <w:rsid w:val="00EE79EF"/>
    <w:rsid w:val="00EF085B"/>
    <w:rsid w:val="00EF1960"/>
    <w:rsid w:val="00F04C0D"/>
    <w:rsid w:val="00F07A38"/>
    <w:rsid w:val="00F43275"/>
    <w:rsid w:val="00F627C7"/>
    <w:rsid w:val="00FB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9E751-846A-4DC9-B369-8CB66B5D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uiPriority w:val="1"/>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60FF-5E00-4215-BAF0-DA38E507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4019</Words>
  <Characters>22913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Қазақстан Республикасы Қаржы министрлігі Мемлекеттік кірістер комитеті Жамбыл об</vt:lpstr>
      <vt:lpstr>        </vt:lpstr>
    </vt:vector>
  </TitlesOfParts>
  <Company/>
  <LinksUpToDate>false</LinksUpToDate>
  <CharactersWithSpaces>26879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45</cp:revision>
  <cp:lastPrinted>2017-10-23T12:09:00Z</cp:lastPrinted>
  <dcterms:created xsi:type="dcterms:W3CDTF">2017-06-07T05:38:00Z</dcterms:created>
  <dcterms:modified xsi:type="dcterms:W3CDTF">2017-10-31T05:31:00Z</dcterms:modified>
</cp:coreProperties>
</file>