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BF5D7E" w:rsidRDefault="00BF5D7E" w:rsidP="00BF5D7E">
      <w:pPr>
        <w:pStyle w:val="BodyText1"/>
        <w:keepNext/>
        <w:keepLines/>
        <w:ind w:right="99" w:firstLine="708"/>
        <w:jc w:val="both"/>
        <w:rPr>
          <w:b/>
          <w:sz w:val="24"/>
          <w:szCs w:val="24"/>
        </w:rPr>
      </w:pPr>
      <w:r>
        <w:rPr>
          <w:b/>
          <w:sz w:val="24"/>
          <w:szCs w:val="24"/>
        </w:rPr>
        <w:t xml:space="preserve">Для категории </w:t>
      </w:r>
      <w:r w:rsidR="00F511D8">
        <w:rPr>
          <w:b/>
          <w:sz w:val="24"/>
          <w:szCs w:val="24"/>
          <w:lang w:val="kk-KZ"/>
        </w:rPr>
        <w:t>С-R-</w:t>
      </w:r>
      <w:r w:rsidR="001F0773">
        <w:rPr>
          <w:b/>
          <w:sz w:val="24"/>
          <w:szCs w:val="24"/>
          <w:lang w:val="kk-KZ"/>
        </w:rPr>
        <w:t>4</w:t>
      </w:r>
      <w:r>
        <w:rPr>
          <w:b/>
          <w:sz w:val="24"/>
          <w:szCs w:val="24"/>
        </w:rPr>
        <w:t xml:space="preserve">: </w:t>
      </w:r>
    </w:p>
    <w:p w:rsidR="001F0773" w:rsidRPr="001F0773" w:rsidRDefault="001F0773" w:rsidP="001F0773">
      <w:pPr>
        <w:widowControl/>
        <w:autoSpaceDE w:val="0"/>
        <w:autoSpaceDN w:val="0"/>
        <w:adjustRightInd w:val="0"/>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F0773">
        <w:rPr>
          <w:rFonts w:eastAsiaTheme="minorHAnsi"/>
          <w:b w:val="0"/>
          <w:bCs w:val="0"/>
          <w:i w:val="0"/>
          <w:iCs w:val="0"/>
          <w:color w:val="000000"/>
          <w:sz w:val="24"/>
          <w:szCs w:val="24"/>
          <w:lang w:eastAsia="en-US"/>
        </w:rPr>
        <w:t>послесреднее</w:t>
      </w:r>
      <w:proofErr w:type="spellEnd"/>
      <w:r w:rsidRPr="001F0773">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1F0773" w:rsidRPr="001F0773" w:rsidRDefault="001F0773" w:rsidP="00A50D06">
      <w:pPr>
        <w:widowControl/>
        <w:autoSpaceDE w:val="0"/>
        <w:autoSpaceDN w:val="0"/>
        <w:adjustRightInd w:val="0"/>
        <w:ind w:firstLine="708"/>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F0773" w:rsidRPr="001F0773" w:rsidRDefault="001F0773" w:rsidP="00A50D06">
      <w:pPr>
        <w:widowControl/>
        <w:autoSpaceDE w:val="0"/>
        <w:autoSpaceDN w:val="0"/>
        <w:adjustRightInd w:val="0"/>
        <w:ind w:firstLine="708"/>
        <w:jc w:val="both"/>
        <w:rPr>
          <w:rFonts w:eastAsiaTheme="minorHAnsi"/>
          <w:b w:val="0"/>
          <w:bCs w:val="0"/>
          <w:i w:val="0"/>
          <w:iCs w:val="0"/>
          <w:color w:val="000000"/>
          <w:sz w:val="24"/>
          <w:szCs w:val="24"/>
          <w:lang w:eastAsia="en-US"/>
        </w:rPr>
      </w:pPr>
      <w:r w:rsidRPr="001F0773">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1F0773" w:rsidRDefault="001F0773" w:rsidP="00BF5D7E">
      <w:pPr>
        <w:pStyle w:val="BodyText1"/>
        <w:keepNext/>
        <w:keepLines/>
        <w:ind w:right="99" w:firstLine="708"/>
        <w:jc w:val="both"/>
        <w:rPr>
          <w:b/>
          <w:sz w:val="24"/>
          <w:szCs w:val="24"/>
        </w:rPr>
      </w:pPr>
    </w:p>
    <w:p w:rsidR="001F0773" w:rsidRDefault="001F0773" w:rsidP="00BF5D7E">
      <w:pPr>
        <w:pStyle w:val="BodyText1"/>
        <w:keepNext/>
        <w:keepLines/>
        <w:ind w:right="99" w:firstLine="708"/>
        <w:jc w:val="both"/>
        <w:rPr>
          <w:b/>
          <w:sz w:val="24"/>
          <w:szCs w:val="24"/>
        </w:rPr>
      </w:pP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706"/>
      </w:tblGrid>
      <w:tr w:rsidR="00BF5D7E" w:rsidTr="001F0773">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F5D7E" w:rsidRDefault="00503C53" w:rsidP="00503C53">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953" w:type="dxa"/>
            <w:gridSpan w:val="2"/>
            <w:tcBorders>
              <w:top w:val="single" w:sz="4" w:space="0" w:color="auto"/>
              <w:left w:val="single" w:sz="4" w:space="0" w:color="auto"/>
              <w:bottom w:val="single" w:sz="4" w:space="0" w:color="auto"/>
              <w:right w:val="single" w:sz="4" w:space="0" w:color="auto"/>
            </w:tcBorders>
            <w:vAlign w:val="center"/>
            <w:hideMark/>
          </w:tcPr>
          <w:p w:rsidR="00BF5D7E" w:rsidRDefault="00503C53" w:rsidP="007F01C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BF5D7E" w:rsidTr="001F0773">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706"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BF5D7E" w:rsidTr="001F0773">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F5D7E" w:rsidRPr="000F61ED" w:rsidRDefault="001F0773" w:rsidP="007F01CE">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vAlign w:val="center"/>
          </w:tcPr>
          <w:p w:rsidR="00BF5D7E" w:rsidRDefault="005C0D9B" w:rsidP="007F01CE">
            <w:pPr>
              <w:spacing w:line="276" w:lineRule="auto"/>
              <w:rPr>
                <w:bCs w:val="0"/>
                <w:i w:val="0"/>
                <w:color w:val="000000"/>
                <w:sz w:val="24"/>
                <w:szCs w:val="22"/>
                <w:lang w:val="be-BY" w:eastAsia="en-US"/>
              </w:rPr>
            </w:pPr>
            <w:r>
              <w:rPr>
                <w:bCs w:val="0"/>
                <w:i w:val="0"/>
                <w:color w:val="000000"/>
                <w:sz w:val="24"/>
                <w:szCs w:val="22"/>
                <w:lang w:val="be-BY" w:eastAsia="en-US"/>
              </w:rPr>
              <w:t>95210</w:t>
            </w:r>
          </w:p>
        </w:tc>
        <w:tc>
          <w:tcPr>
            <w:tcW w:w="3706" w:type="dxa"/>
            <w:tcBorders>
              <w:top w:val="single" w:sz="4" w:space="0" w:color="auto"/>
              <w:left w:val="single" w:sz="4" w:space="0" w:color="auto"/>
              <w:bottom w:val="single" w:sz="4" w:space="0" w:color="auto"/>
              <w:right w:val="single" w:sz="4" w:space="0" w:color="auto"/>
            </w:tcBorders>
            <w:vAlign w:val="center"/>
          </w:tcPr>
          <w:p w:rsidR="00BF5D7E" w:rsidRDefault="005C0D9B" w:rsidP="007F01CE">
            <w:pPr>
              <w:spacing w:line="276" w:lineRule="auto"/>
              <w:rPr>
                <w:bCs w:val="0"/>
                <w:i w:val="0"/>
                <w:color w:val="000000"/>
                <w:sz w:val="24"/>
                <w:szCs w:val="22"/>
                <w:lang w:val="be-BY" w:eastAsia="en-US"/>
              </w:rPr>
            </w:pPr>
            <w:r>
              <w:rPr>
                <w:bCs w:val="0"/>
                <w:i w:val="0"/>
                <w:color w:val="000000"/>
                <w:sz w:val="24"/>
                <w:szCs w:val="22"/>
                <w:lang w:val="be-BY" w:eastAsia="en-US"/>
              </w:rPr>
              <w:t>128834</w:t>
            </w:r>
          </w:p>
        </w:tc>
      </w:tr>
    </w:tbl>
    <w:p w:rsidR="00BF5D7E" w:rsidRDefault="00BF5D7E" w:rsidP="00BF5D7E">
      <w:pPr>
        <w:pStyle w:val="BodyText1"/>
        <w:keepNext/>
        <w:keepLines/>
        <w:ind w:right="99"/>
        <w:jc w:val="both"/>
        <w:rPr>
          <w:b/>
          <w:sz w:val="24"/>
          <w:szCs w:val="24"/>
        </w:rPr>
      </w:pPr>
    </w:p>
    <w:p w:rsidR="00BF5D7E" w:rsidRDefault="00BF5D7E" w:rsidP="00BF5D7E">
      <w:pPr>
        <w:pStyle w:val="BodyText1"/>
        <w:keepNext/>
        <w:keepLines/>
        <w:ind w:right="99"/>
        <w:jc w:val="both"/>
        <w:rPr>
          <w:b/>
          <w:sz w:val="24"/>
          <w:szCs w:val="24"/>
        </w:rPr>
      </w:pPr>
    </w:p>
    <w:p w:rsidR="008E3925" w:rsidRPr="00ED05BB" w:rsidRDefault="008E3925" w:rsidP="008E3925">
      <w:pPr>
        <w:pStyle w:val="1"/>
        <w:ind w:firstLine="708"/>
        <w:jc w:val="both"/>
        <w:rPr>
          <w:rFonts w:ascii="Times New Roman" w:hAnsi="Times New Roman" w:cs="Times New Roman"/>
          <w:b/>
          <w:bCs/>
          <w:iCs/>
          <w:sz w:val="24"/>
          <w:szCs w:val="24"/>
        </w:rPr>
      </w:pPr>
      <w:r w:rsidRPr="00ED05BB">
        <w:rPr>
          <w:rFonts w:ascii="Times New Roman" w:hAnsi="Times New Roman" w:cs="Times New Roman"/>
          <w:b/>
          <w:sz w:val="24"/>
          <w:szCs w:val="24"/>
        </w:rPr>
        <w:t xml:space="preserve">РГУ «Управление государственных доходов по </w:t>
      </w:r>
      <w:r w:rsidRPr="00ED05BB">
        <w:rPr>
          <w:rFonts w:ascii="Times New Roman" w:hAnsi="Times New Roman" w:cs="Times New Roman"/>
          <w:b/>
          <w:sz w:val="24"/>
          <w:szCs w:val="24"/>
          <w:lang w:val="kk-KZ"/>
        </w:rPr>
        <w:t>Байзакскому району</w:t>
      </w:r>
      <w:r w:rsidRPr="00ED05BB">
        <w:rPr>
          <w:rFonts w:ascii="Times New Roman" w:hAnsi="Times New Roman" w:cs="Times New Roman"/>
          <w:b/>
          <w:sz w:val="24"/>
          <w:szCs w:val="24"/>
        </w:rPr>
        <w:t xml:space="preserve"> Департамента государственных доходов по </w:t>
      </w:r>
      <w:r w:rsidRPr="00ED05BB">
        <w:rPr>
          <w:rFonts w:ascii="Times New Roman" w:hAnsi="Times New Roman" w:cs="Times New Roman"/>
          <w:b/>
          <w:sz w:val="24"/>
          <w:szCs w:val="24"/>
          <w:lang w:val="kk-KZ"/>
        </w:rPr>
        <w:t>Жамбылской</w:t>
      </w:r>
      <w:r w:rsidRPr="00ED05BB">
        <w:rPr>
          <w:rFonts w:ascii="Times New Roman" w:hAnsi="Times New Roman" w:cs="Times New Roman"/>
          <w:b/>
          <w:sz w:val="24"/>
          <w:szCs w:val="24"/>
        </w:rPr>
        <w:t xml:space="preserve"> области» (</w:t>
      </w:r>
      <w:r w:rsidRPr="00ED05BB">
        <w:rPr>
          <w:rFonts w:ascii="Times New Roman" w:hAnsi="Times New Roman" w:cs="Times New Roman"/>
          <w:b/>
          <w:sz w:val="24"/>
          <w:szCs w:val="24"/>
          <w:lang w:val="kk-KZ"/>
        </w:rPr>
        <w:t>080100</w:t>
      </w:r>
      <w:r w:rsidRPr="00ED05BB">
        <w:rPr>
          <w:rFonts w:ascii="Times New Roman" w:hAnsi="Times New Roman" w:cs="Times New Roman"/>
          <w:b/>
          <w:sz w:val="24"/>
          <w:szCs w:val="24"/>
        </w:rPr>
        <w:t xml:space="preserve">, </w:t>
      </w:r>
      <w:r w:rsidRPr="00ED05BB">
        <w:rPr>
          <w:rFonts w:ascii="Times New Roman" w:hAnsi="Times New Roman" w:cs="Times New Roman"/>
          <w:b/>
          <w:sz w:val="24"/>
          <w:szCs w:val="24"/>
          <w:lang w:val="kk-KZ"/>
        </w:rPr>
        <w:t>Жамбылская</w:t>
      </w:r>
      <w:r w:rsidRPr="00ED05BB">
        <w:rPr>
          <w:rFonts w:ascii="Times New Roman" w:hAnsi="Times New Roman" w:cs="Times New Roman"/>
          <w:b/>
          <w:sz w:val="24"/>
          <w:szCs w:val="24"/>
        </w:rPr>
        <w:t xml:space="preserve"> область, </w:t>
      </w:r>
      <w:r w:rsidRPr="00ED05BB">
        <w:rPr>
          <w:rFonts w:ascii="Times New Roman" w:hAnsi="Times New Roman" w:cs="Times New Roman"/>
          <w:b/>
          <w:sz w:val="24"/>
          <w:szCs w:val="24"/>
          <w:lang w:val="kk-KZ"/>
        </w:rPr>
        <w:t>Байзакскии район, с.Сарыкемер</w:t>
      </w:r>
      <w:r w:rsidRPr="00ED05BB">
        <w:rPr>
          <w:rFonts w:ascii="Times New Roman" w:hAnsi="Times New Roman" w:cs="Times New Roman"/>
          <w:b/>
          <w:sz w:val="24"/>
          <w:szCs w:val="24"/>
        </w:rPr>
        <w:t xml:space="preserve">, ул. </w:t>
      </w:r>
      <w:r w:rsidRPr="00ED05BB">
        <w:rPr>
          <w:rFonts w:ascii="Times New Roman" w:hAnsi="Times New Roman" w:cs="Times New Roman"/>
          <w:b/>
          <w:sz w:val="24"/>
          <w:szCs w:val="24"/>
          <w:lang w:val="kk-KZ"/>
        </w:rPr>
        <w:t>Байзак батыра</w:t>
      </w:r>
      <w:r w:rsidRPr="00ED05BB">
        <w:rPr>
          <w:rFonts w:ascii="Times New Roman" w:hAnsi="Times New Roman" w:cs="Times New Roman"/>
          <w:b/>
          <w:sz w:val="24"/>
          <w:szCs w:val="24"/>
        </w:rPr>
        <w:t xml:space="preserve">, </w:t>
      </w:r>
      <w:r w:rsidRPr="00ED05BB">
        <w:rPr>
          <w:rFonts w:ascii="Times New Roman" w:hAnsi="Times New Roman" w:cs="Times New Roman"/>
          <w:b/>
          <w:sz w:val="24"/>
          <w:szCs w:val="24"/>
          <w:lang w:val="kk-KZ"/>
        </w:rPr>
        <w:t>100</w:t>
      </w:r>
      <w:r w:rsidRPr="00ED05BB">
        <w:rPr>
          <w:rFonts w:ascii="Times New Roman" w:hAnsi="Times New Roman" w:cs="Times New Roman"/>
          <w:b/>
          <w:sz w:val="24"/>
          <w:szCs w:val="24"/>
        </w:rPr>
        <w:t>, кабинет № 6, телефон для справок: 8(</w:t>
      </w:r>
      <w:r w:rsidRPr="00ED05BB">
        <w:rPr>
          <w:rFonts w:ascii="Times New Roman" w:hAnsi="Times New Roman" w:cs="Times New Roman"/>
          <w:b/>
          <w:sz w:val="24"/>
          <w:szCs w:val="24"/>
          <w:lang w:val="kk-KZ"/>
        </w:rPr>
        <w:t>72637</w:t>
      </w:r>
      <w:r w:rsidRPr="00ED05BB">
        <w:rPr>
          <w:rFonts w:ascii="Times New Roman" w:hAnsi="Times New Roman" w:cs="Times New Roman"/>
          <w:b/>
          <w:sz w:val="24"/>
          <w:szCs w:val="24"/>
        </w:rPr>
        <w:t>)</w:t>
      </w:r>
      <w:r w:rsidRPr="00ED05BB">
        <w:rPr>
          <w:rFonts w:ascii="Times New Roman" w:hAnsi="Times New Roman" w:cs="Times New Roman"/>
          <w:b/>
          <w:sz w:val="24"/>
          <w:szCs w:val="24"/>
          <w:lang w:val="kk-KZ"/>
        </w:rPr>
        <w:t xml:space="preserve"> 2-16-96</w:t>
      </w:r>
      <w:r w:rsidRPr="00ED05BB">
        <w:rPr>
          <w:rFonts w:ascii="Times New Roman" w:hAnsi="Times New Roman" w:cs="Times New Roman"/>
          <w:b/>
          <w:sz w:val="24"/>
          <w:szCs w:val="24"/>
        </w:rPr>
        <w:t>, факс: 8 (</w:t>
      </w:r>
      <w:r w:rsidRPr="00ED05BB">
        <w:rPr>
          <w:rFonts w:ascii="Times New Roman" w:hAnsi="Times New Roman" w:cs="Times New Roman"/>
          <w:b/>
          <w:sz w:val="24"/>
          <w:szCs w:val="24"/>
          <w:lang w:val="kk-KZ"/>
        </w:rPr>
        <w:t>72637</w:t>
      </w:r>
      <w:r w:rsidRPr="00ED05BB">
        <w:rPr>
          <w:rFonts w:ascii="Times New Roman" w:hAnsi="Times New Roman" w:cs="Times New Roman"/>
          <w:b/>
          <w:sz w:val="24"/>
          <w:szCs w:val="24"/>
        </w:rPr>
        <w:t>)</w:t>
      </w:r>
      <w:r w:rsidRPr="00ED05BB">
        <w:rPr>
          <w:rFonts w:ascii="Times New Roman" w:hAnsi="Times New Roman" w:cs="Times New Roman"/>
          <w:b/>
          <w:sz w:val="24"/>
          <w:szCs w:val="24"/>
          <w:lang w:val="kk-KZ"/>
        </w:rPr>
        <w:t xml:space="preserve"> 2-11-25</w:t>
      </w:r>
      <w:r w:rsidRPr="00ED05BB">
        <w:rPr>
          <w:rFonts w:ascii="Times New Roman" w:hAnsi="Times New Roman" w:cs="Times New Roman"/>
          <w:b/>
          <w:sz w:val="24"/>
          <w:szCs w:val="24"/>
        </w:rPr>
        <w:t>,</w:t>
      </w:r>
      <w:r w:rsidRPr="00ED05BB">
        <w:rPr>
          <w:rFonts w:ascii="Times New Roman" w:hAnsi="Times New Roman" w:cs="Times New Roman"/>
          <w:b/>
          <w:sz w:val="24"/>
          <w:szCs w:val="24"/>
          <w:lang w:val="kk-KZ"/>
        </w:rPr>
        <w:t xml:space="preserve"> </w:t>
      </w:r>
      <w:r w:rsidRPr="00ED05BB">
        <w:rPr>
          <w:rFonts w:ascii="Times New Roman" w:hAnsi="Times New Roman" w:cs="Times New Roman"/>
          <w:b/>
          <w:sz w:val="24"/>
          <w:szCs w:val="24"/>
        </w:rPr>
        <w:t xml:space="preserve">электронная почта: </w:t>
      </w:r>
      <w:r w:rsidRPr="00ED05BB">
        <w:rPr>
          <w:rFonts w:ascii="Times New Roman" w:hAnsi="Times New Roman" w:cs="Times New Roman"/>
          <w:b/>
          <w:sz w:val="24"/>
          <w:szCs w:val="24"/>
          <w:lang w:val="kk-KZ"/>
        </w:rPr>
        <w:t>(</w:t>
      </w:r>
      <w:r w:rsidRPr="00ED05BB">
        <w:rPr>
          <w:rFonts w:ascii="Times New Roman" w:hAnsi="Times New Roman" w:cs="Times New Roman"/>
          <w:b/>
        </w:rPr>
        <w:fldChar w:fldCharType="begin"/>
      </w:r>
      <w:r w:rsidRPr="00ED05BB">
        <w:rPr>
          <w:rFonts w:ascii="Times New Roman" w:hAnsi="Times New Roman" w:cs="Times New Roman"/>
          <w:b/>
        </w:rPr>
        <w:instrText xml:space="preserve"> HYPERLINK "mailto:skenjebaeva@taxtaraz.mgd.kz" </w:instrText>
      </w:r>
      <w:r w:rsidRPr="00ED05BB">
        <w:rPr>
          <w:rFonts w:ascii="Times New Roman" w:hAnsi="Times New Roman" w:cs="Times New Roman"/>
          <w:b/>
        </w:rPr>
        <w:fldChar w:fldCharType="separate"/>
      </w:r>
      <w:r w:rsidRPr="00ED05BB">
        <w:rPr>
          <w:rStyle w:val="ab"/>
          <w:rFonts w:ascii="Times New Roman" w:hAnsi="Times New Roman" w:cs="Times New Roman"/>
          <w:b/>
          <w:sz w:val="24"/>
          <w:szCs w:val="24"/>
          <w:lang w:val="kk-KZ"/>
        </w:rPr>
        <w:t>skenjebaeva@taxtaraz.mgd.kz</w:t>
      </w:r>
      <w:r w:rsidRPr="00ED05BB">
        <w:rPr>
          <w:rFonts w:ascii="Times New Roman" w:hAnsi="Times New Roman" w:cs="Times New Roman"/>
          <w:b/>
        </w:rPr>
        <w:fldChar w:fldCharType="end"/>
      </w:r>
      <w:r w:rsidRPr="00ED05BB">
        <w:rPr>
          <w:rFonts w:ascii="Times New Roman" w:hAnsi="Times New Roman" w:cs="Times New Roman"/>
          <w:b/>
          <w:sz w:val="24"/>
          <w:szCs w:val="24"/>
          <w:lang w:val="kk-KZ"/>
        </w:rPr>
        <w:t xml:space="preserve">,  </w:t>
      </w:r>
      <w:hyperlink r:id="rId6" w:history="1">
        <w:r w:rsidRPr="00ED05BB">
          <w:rPr>
            <w:rStyle w:val="ab"/>
            <w:rFonts w:ascii="Times New Roman" w:hAnsi="Times New Roman" w:cs="Times New Roman"/>
            <w:b/>
            <w:sz w:val="24"/>
            <w:szCs w:val="24"/>
            <w:lang w:val="kk-KZ"/>
          </w:rPr>
          <w:t>(skenjebaeva@kgd.gov.kz</w:t>
        </w:r>
      </w:hyperlink>
      <w:r w:rsidRPr="00ED05BB">
        <w:rPr>
          <w:rFonts w:ascii="Times New Roman" w:hAnsi="Times New Roman" w:cs="Times New Roman"/>
          <w:b/>
          <w:sz w:val="24"/>
          <w:szCs w:val="24"/>
          <w:lang w:val="kk-KZ"/>
        </w:rPr>
        <w:t xml:space="preserve">) </w:t>
      </w:r>
      <w:r w:rsidRPr="00ED05BB">
        <w:rPr>
          <w:rFonts w:ascii="Times New Roman" w:hAnsi="Times New Roman" w:cs="Times New Roman"/>
          <w:b/>
          <w:sz w:val="24"/>
          <w:szCs w:val="24"/>
        </w:rPr>
        <w:t xml:space="preserve">объявляет конкурс на занятие </w:t>
      </w:r>
      <w:proofErr w:type="spellStart"/>
      <w:r w:rsidRPr="00ED05BB">
        <w:rPr>
          <w:rFonts w:ascii="Times New Roman" w:hAnsi="Times New Roman" w:cs="Times New Roman"/>
          <w:b/>
          <w:sz w:val="24"/>
          <w:szCs w:val="24"/>
        </w:rPr>
        <w:t>вакантн</w:t>
      </w:r>
      <w:proofErr w:type="spellEnd"/>
      <w:r w:rsidRPr="00ED05BB">
        <w:rPr>
          <w:rFonts w:ascii="Times New Roman" w:hAnsi="Times New Roman" w:cs="Times New Roman"/>
          <w:b/>
          <w:sz w:val="24"/>
          <w:szCs w:val="24"/>
          <w:lang w:val="kk-KZ"/>
        </w:rPr>
        <w:t>ых</w:t>
      </w:r>
      <w:r w:rsidRPr="00ED05BB">
        <w:rPr>
          <w:rFonts w:ascii="Times New Roman" w:hAnsi="Times New Roman" w:cs="Times New Roman"/>
          <w:b/>
          <w:sz w:val="24"/>
          <w:szCs w:val="24"/>
        </w:rPr>
        <w:t xml:space="preserve"> административных государственных должностей:</w:t>
      </w:r>
    </w:p>
    <w:p w:rsidR="008E3925" w:rsidRPr="00ED05BB" w:rsidRDefault="00EA4DFD" w:rsidP="008E3925">
      <w:pPr>
        <w:pStyle w:val="1"/>
        <w:ind w:firstLine="708"/>
        <w:jc w:val="both"/>
        <w:rPr>
          <w:rFonts w:ascii="Times New Roman" w:hAnsi="Times New Roman" w:cs="Times New Roman"/>
          <w:b/>
          <w:sz w:val="24"/>
          <w:szCs w:val="24"/>
          <w:lang w:val="kk-KZ"/>
        </w:rPr>
      </w:pPr>
      <w:r>
        <w:rPr>
          <w:rFonts w:ascii="Times New Roman" w:hAnsi="Times New Roman" w:cs="Times New Roman"/>
          <w:b/>
          <w:sz w:val="24"/>
          <w:szCs w:val="24"/>
        </w:rPr>
        <w:t>1</w:t>
      </w:r>
      <w:r w:rsidR="008E3925" w:rsidRPr="00ED05BB">
        <w:rPr>
          <w:rFonts w:ascii="Times New Roman" w:hAnsi="Times New Roman" w:cs="Times New Roman"/>
          <w:b/>
          <w:sz w:val="24"/>
          <w:szCs w:val="24"/>
        </w:rPr>
        <w:t xml:space="preserve">. Главный специалист отдела </w:t>
      </w:r>
      <w:r w:rsidR="008E3925" w:rsidRPr="00ED05BB">
        <w:rPr>
          <w:rFonts w:ascii="Times New Roman" w:hAnsi="Times New Roman" w:cs="Times New Roman"/>
          <w:b/>
          <w:sz w:val="24"/>
          <w:szCs w:val="24"/>
          <w:lang w:val="kk-KZ"/>
        </w:rPr>
        <w:t xml:space="preserve">налогового контроля и взимания </w:t>
      </w:r>
      <w:r w:rsidR="008E3925" w:rsidRPr="00ED05BB">
        <w:rPr>
          <w:rFonts w:ascii="Times New Roman" w:hAnsi="Times New Roman" w:cs="Times New Roman"/>
          <w:b/>
          <w:sz w:val="24"/>
          <w:szCs w:val="24"/>
        </w:rPr>
        <w:t xml:space="preserve">управления государственных доходов по </w:t>
      </w:r>
      <w:proofErr w:type="spellStart"/>
      <w:r w:rsidR="008E3925" w:rsidRPr="00ED05BB">
        <w:rPr>
          <w:rFonts w:ascii="Times New Roman" w:hAnsi="Times New Roman" w:cs="Times New Roman"/>
          <w:b/>
          <w:sz w:val="24"/>
          <w:szCs w:val="24"/>
        </w:rPr>
        <w:t>Байзакскому</w:t>
      </w:r>
      <w:proofErr w:type="spellEnd"/>
      <w:r w:rsidR="008E3925" w:rsidRPr="00ED05BB">
        <w:rPr>
          <w:rFonts w:ascii="Times New Roman" w:hAnsi="Times New Roman" w:cs="Times New Roman"/>
          <w:b/>
          <w:sz w:val="24"/>
          <w:szCs w:val="24"/>
        </w:rPr>
        <w:t xml:space="preserve"> району Департамента государственных доходов по </w:t>
      </w:r>
      <w:proofErr w:type="spellStart"/>
      <w:r w:rsidR="008E3925" w:rsidRPr="00ED05BB">
        <w:rPr>
          <w:rFonts w:ascii="Times New Roman" w:hAnsi="Times New Roman" w:cs="Times New Roman"/>
          <w:b/>
          <w:sz w:val="24"/>
          <w:szCs w:val="24"/>
        </w:rPr>
        <w:t>Жамбылской</w:t>
      </w:r>
      <w:proofErr w:type="spellEnd"/>
      <w:r w:rsidR="008E3925" w:rsidRPr="00ED05BB">
        <w:rPr>
          <w:rFonts w:ascii="Times New Roman" w:hAnsi="Times New Roman" w:cs="Times New Roman"/>
          <w:b/>
          <w:sz w:val="24"/>
          <w:szCs w:val="24"/>
        </w:rPr>
        <w:t xml:space="preserve"> области Комитета государственных доходов Министерства финансов Республики Казахстан, категория C-R-4, 1 единица, №</w:t>
      </w:r>
      <w:r w:rsidR="008E3925" w:rsidRPr="00ED05BB">
        <w:rPr>
          <w:rFonts w:ascii="Times New Roman" w:hAnsi="Times New Roman" w:cs="Times New Roman"/>
          <w:b/>
          <w:sz w:val="24"/>
          <w:szCs w:val="24"/>
          <w:lang w:val="kk-KZ"/>
        </w:rPr>
        <w:t xml:space="preserve"> №03-2-3</w:t>
      </w:r>
    </w:p>
    <w:p w:rsidR="008E3925" w:rsidRPr="00ED05BB" w:rsidRDefault="008E3925" w:rsidP="008E3925">
      <w:pPr>
        <w:pStyle w:val="1"/>
        <w:jc w:val="both"/>
        <w:rPr>
          <w:rFonts w:ascii="Times New Roman" w:hAnsi="Times New Roman" w:cs="Times New Roman"/>
          <w:sz w:val="24"/>
          <w:szCs w:val="24"/>
          <w:lang w:val="be-BY"/>
        </w:rPr>
      </w:pPr>
      <w:r w:rsidRPr="00ED05BB">
        <w:rPr>
          <w:rFonts w:ascii="Times New Roman" w:hAnsi="Times New Roman" w:cs="Times New Roman"/>
          <w:b/>
          <w:sz w:val="24"/>
          <w:szCs w:val="24"/>
        </w:rPr>
        <w:t>Функциональные обязанности:</w:t>
      </w:r>
      <w:r>
        <w:rPr>
          <w:b/>
          <w:i/>
          <w:sz w:val="24"/>
          <w:szCs w:val="24"/>
          <w:lang w:val="kk-KZ"/>
        </w:rPr>
        <w:t xml:space="preserve"> </w:t>
      </w:r>
      <w:r w:rsidRPr="00ED05BB">
        <w:rPr>
          <w:rFonts w:ascii="Times New Roman" w:hAnsi="Times New Roman" w:cs="Times New Roman"/>
          <w:sz w:val="24"/>
          <w:szCs w:val="24"/>
        </w:rPr>
        <w:t>Контроль за своевременным и полным перечислением</w:t>
      </w:r>
      <w:r w:rsidRPr="00ED05BB">
        <w:rPr>
          <w:rFonts w:ascii="Times New Roman" w:hAnsi="Times New Roman" w:cs="Times New Roman"/>
          <w:sz w:val="24"/>
          <w:szCs w:val="24"/>
          <w:lang w:val="kk-KZ"/>
        </w:rPr>
        <w:t xml:space="preserve"> </w:t>
      </w:r>
      <w:r w:rsidRPr="00ED05BB">
        <w:rPr>
          <w:rFonts w:ascii="Times New Roman" w:hAnsi="Times New Roman" w:cs="Times New Roman"/>
          <w:sz w:val="24"/>
          <w:szCs w:val="24"/>
        </w:rPr>
        <w:t>налогов</w:t>
      </w:r>
      <w:r>
        <w:rPr>
          <w:b/>
          <w:i/>
          <w:sz w:val="24"/>
          <w:szCs w:val="24"/>
        </w:rPr>
        <w:t xml:space="preserve"> </w:t>
      </w:r>
      <w:r w:rsidRPr="00ED05BB">
        <w:rPr>
          <w:rFonts w:ascii="Times New Roman" w:hAnsi="Times New Roman" w:cs="Times New Roman"/>
          <w:sz w:val="24"/>
          <w:szCs w:val="24"/>
        </w:rPr>
        <w:t>и других обязательных платежей в бюджет,</w:t>
      </w:r>
      <w:r w:rsidRPr="00ED05BB">
        <w:rPr>
          <w:rFonts w:ascii="Times New Roman" w:hAnsi="Times New Roman" w:cs="Times New Roman"/>
          <w:sz w:val="24"/>
          <w:szCs w:val="24"/>
          <w:lang w:val="kk-KZ"/>
        </w:rPr>
        <w:t xml:space="preserve"> </w:t>
      </w:r>
      <w:r w:rsidRPr="00ED05BB">
        <w:rPr>
          <w:rFonts w:ascii="Times New Roman" w:hAnsi="Times New Roman" w:cs="Times New Roman"/>
          <w:sz w:val="24"/>
          <w:szCs w:val="24"/>
        </w:rPr>
        <w:t>путем применения</w:t>
      </w:r>
      <w:r w:rsidRPr="00ED05BB">
        <w:rPr>
          <w:rFonts w:ascii="Times New Roman" w:hAnsi="Times New Roman" w:cs="Times New Roman"/>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ED05BB">
        <w:rPr>
          <w:rFonts w:ascii="Times New Roman" w:hAnsi="Times New Roman" w:cs="Times New Roman"/>
          <w:sz w:val="24"/>
          <w:szCs w:val="24"/>
        </w:rPr>
        <w:t xml:space="preserve"> Проводить проверку налогоплательщиков. </w:t>
      </w:r>
      <w:r w:rsidRPr="00ED05BB">
        <w:rPr>
          <w:rFonts w:ascii="Times New Roman" w:hAnsi="Times New Roman" w:cs="Times New Roman"/>
          <w:sz w:val="24"/>
          <w:szCs w:val="24"/>
          <w:lang w:val="be-BY"/>
        </w:rPr>
        <w:t xml:space="preserve">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w:t>
      </w:r>
      <w:r w:rsidRPr="00ED05BB">
        <w:rPr>
          <w:rFonts w:ascii="Times New Roman" w:hAnsi="Times New Roman" w:cs="Times New Roman"/>
          <w:sz w:val="24"/>
          <w:szCs w:val="24"/>
          <w:lang w:val="be-BY"/>
        </w:rPr>
        <w:lastRenderedPageBreak/>
        <w:t>материалов, областного департамента государственных доходов, КГД МФ РК, Налогового Кодекса РК и других нормативно правовых актов.</w:t>
      </w:r>
    </w:p>
    <w:p w:rsidR="008E3925" w:rsidRPr="00ED05BB" w:rsidRDefault="008E3925" w:rsidP="008E3925">
      <w:pPr>
        <w:pStyle w:val="1"/>
        <w:jc w:val="both"/>
        <w:rPr>
          <w:rFonts w:ascii="Times New Roman" w:hAnsi="Times New Roman" w:cs="Times New Roman"/>
          <w:b/>
          <w:sz w:val="24"/>
          <w:szCs w:val="24"/>
          <w:lang w:val="ru-MD"/>
        </w:rPr>
      </w:pPr>
      <w:r w:rsidRPr="00ED05BB">
        <w:rPr>
          <w:rFonts w:ascii="Times New Roman" w:hAnsi="Times New Roman" w:cs="Times New Roman"/>
          <w:b/>
          <w:sz w:val="24"/>
          <w:szCs w:val="24"/>
          <w:lang w:val="ru-MD"/>
        </w:rPr>
        <w:t xml:space="preserve">Требования к участникам конкурса: </w:t>
      </w:r>
    </w:p>
    <w:p w:rsidR="008E3925" w:rsidRPr="00ED05BB" w:rsidRDefault="008E3925" w:rsidP="008E3925">
      <w:pPr>
        <w:pStyle w:val="1"/>
        <w:jc w:val="both"/>
        <w:rPr>
          <w:rFonts w:ascii="Times New Roman" w:hAnsi="Times New Roman" w:cs="Times New Roman"/>
          <w:sz w:val="24"/>
          <w:szCs w:val="24"/>
          <w:lang w:val="ru-MD"/>
        </w:rPr>
      </w:pPr>
      <w:r w:rsidRPr="00ED05BB">
        <w:rPr>
          <w:rFonts w:ascii="Times New Roman" w:hAnsi="Times New Roman" w:cs="Times New Roman"/>
          <w:b/>
          <w:sz w:val="24"/>
          <w:szCs w:val="24"/>
          <w:lang w:val="ru-MD"/>
        </w:rPr>
        <w:t>Образование:</w:t>
      </w:r>
      <w:r w:rsidRPr="00ED05BB">
        <w:rPr>
          <w:rFonts w:ascii="Times New Roman" w:hAnsi="Times New Roman" w:cs="Times New Roman"/>
          <w:sz w:val="24"/>
          <w:szCs w:val="24"/>
          <w:lang w:val="ru-MD"/>
        </w:rPr>
        <w:t xml:space="preserve"> техническое и </w:t>
      </w:r>
      <w:proofErr w:type="gramStart"/>
      <w:r w:rsidRPr="00ED05BB">
        <w:rPr>
          <w:rFonts w:ascii="Times New Roman" w:hAnsi="Times New Roman" w:cs="Times New Roman"/>
          <w:sz w:val="24"/>
          <w:szCs w:val="24"/>
          <w:lang w:val="ru-MD"/>
        </w:rPr>
        <w:t>профессиональное  в</w:t>
      </w:r>
      <w:proofErr w:type="gramEnd"/>
      <w:r w:rsidRPr="00ED05BB">
        <w:rPr>
          <w:rFonts w:ascii="Times New Roman" w:hAnsi="Times New Roman" w:cs="Times New Roman"/>
          <w:sz w:val="24"/>
          <w:szCs w:val="24"/>
          <w:lang w:val="ru-MD"/>
        </w:rPr>
        <w:t xml:space="preserve"> сфере социальных наук, экономики и бизнеса.</w:t>
      </w:r>
    </w:p>
    <w:p w:rsidR="008E3925" w:rsidRPr="00ED05BB" w:rsidRDefault="008E3925" w:rsidP="008E3925">
      <w:pPr>
        <w:pStyle w:val="1"/>
        <w:jc w:val="both"/>
        <w:rPr>
          <w:rFonts w:ascii="Times New Roman" w:hAnsi="Times New Roman" w:cs="Times New Roman"/>
          <w:sz w:val="24"/>
          <w:szCs w:val="24"/>
          <w:lang w:val="ru-MD"/>
        </w:rPr>
      </w:pPr>
      <w:r w:rsidRPr="00ED05BB">
        <w:rPr>
          <w:rFonts w:ascii="Times New Roman" w:hAnsi="Times New Roman" w:cs="Times New Roman"/>
          <w:b/>
          <w:sz w:val="24"/>
          <w:szCs w:val="24"/>
          <w:lang w:val="ru-MD"/>
        </w:rPr>
        <w:t>Специальность:</w:t>
      </w:r>
      <w:r w:rsidRPr="00ED05BB">
        <w:rPr>
          <w:rFonts w:ascii="Times New Roman" w:hAnsi="Times New Roman" w:cs="Times New Roman"/>
          <w:sz w:val="24"/>
          <w:szCs w:val="24"/>
          <w:lang w:val="ru-MD"/>
        </w:rPr>
        <w:t xml:space="preserve"> менеджмент или учет и аудит или </w:t>
      </w:r>
      <w:proofErr w:type="gramStart"/>
      <w:r w:rsidRPr="00ED05BB">
        <w:rPr>
          <w:rFonts w:ascii="Times New Roman" w:hAnsi="Times New Roman" w:cs="Times New Roman"/>
          <w:sz w:val="24"/>
          <w:szCs w:val="24"/>
          <w:lang w:val="ru-MD"/>
        </w:rPr>
        <w:t>финансы</w:t>
      </w:r>
      <w:proofErr w:type="gramEnd"/>
      <w:r w:rsidRPr="00ED05BB">
        <w:rPr>
          <w:rFonts w:ascii="Times New Roman" w:hAnsi="Times New Roman" w:cs="Times New Roman"/>
          <w:sz w:val="24"/>
          <w:szCs w:val="24"/>
          <w:lang w:val="ru-MD"/>
        </w:rPr>
        <w:t xml:space="preserve"> или государственное и местное управление или маркетинг или экономика.</w:t>
      </w:r>
    </w:p>
    <w:p w:rsidR="008E3925" w:rsidRPr="00ED05BB" w:rsidRDefault="008E3925" w:rsidP="008E3925">
      <w:pPr>
        <w:pStyle w:val="1"/>
        <w:jc w:val="both"/>
        <w:rPr>
          <w:rFonts w:ascii="Times New Roman" w:hAnsi="Times New Roman" w:cs="Times New Roman"/>
          <w:sz w:val="24"/>
          <w:szCs w:val="24"/>
          <w:lang w:val="kk-KZ"/>
        </w:rPr>
      </w:pPr>
      <w:r w:rsidRPr="00ED05BB">
        <w:rPr>
          <w:rFonts w:ascii="Times New Roman" w:hAnsi="Times New Roman" w:cs="Times New Roman"/>
          <w:sz w:val="24"/>
          <w:szCs w:val="24"/>
          <w:lang w:val="kk-KZ"/>
        </w:rPr>
        <w:t>Знание нормативно-правовых актов программы тестирования  на знание законодательств Республики Казахстан.</w:t>
      </w:r>
    </w:p>
    <w:p w:rsidR="008E3925" w:rsidRPr="00ED05BB" w:rsidRDefault="008E3925" w:rsidP="008E3925">
      <w:pPr>
        <w:pStyle w:val="1"/>
        <w:jc w:val="both"/>
        <w:rPr>
          <w:rFonts w:ascii="Times New Roman" w:hAnsi="Times New Roman" w:cs="Times New Roman"/>
          <w:sz w:val="24"/>
          <w:szCs w:val="24"/>
          <w:lang w:val="kk-KZ"/>
        </w:rPr>
      </w:pPr>
      <w:r w:rsidRPr="00ED05BB">
        <w:rPr>
          <w:rFonts w:ascii="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E3925" w:rsidRPr="00ED05BB" w:rsidRDefault="008E3925" w:rsidP="008E3925">
      <w:pPr>
        <w:pStyle w:val="1"/>
        <w:jc w:val="both"/>
        <w:rPr>
          <w:rFonts w:ascii="Times New Roman" w:hAnsi="Times New Roman" w:cs="Times New Roman"/>
          <w:sz w:val="24"/>
          <w:szCs w:val="24"/>
          <w:lang w:val="kk-KZ"/>
        </w:rPr>
      </w:pPr>
      <w:r w:rsidRPr="00ED05BB">
        <w:rPr>
          <w:rFonts w:ascii="Times New Roman" w:hAnsi="Times New Roman" w:cs="Times New Roman"/>
          <w:sz w:val="24"/>
          <w:szCs w:val="24"/>
          <w:lang w:val="kk-KZ"/>
        </w:rPr>
        <w:t>В соответствии с  типовыми квалификационными требованиями.</w:t>
      </w:r>
    </w:p>
    <w:p w:rsidR="008E3925" w:rsidRPr="00ED05BB" w:rsidRDefault="008E3925" w:rsidP="008E3925">
      <w:pPr>
        <w:pStyle w:val="1"/>
        <w:jc w:val="both"/>
        <w:rPr>
          <w:rFonts w:ascii="Times New Roman" w:hAnsi="Times New Roman" w:cs="Times New Roman"/>
          <w:sz w:val="24"/>
          <w:szCs w:val="24"/>
          <w:lang w:val="kk-KZ"/>
        </w:rPr>
      </w:pPr>
      <w:r w:rsidRPr="00ED05BB">
        <w:rPr>
          <w:rFonts w:ascii="Times New Roman" w:hAnsi="Times New Roman" w:cs="Times New Roman"/>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8E3925" w:rsidRDefault="008E3925" w:rsidP="008E3925">
      <w:pPr>
        <w:pStyle w:val="1"/>
        <w:jc w:val="both"/>
        <w:rPr>
          <w:b/>
          <w:i/>
          <w:sz w:val="24"/>
          <w:szCs w:val="24"/>
          <w:lang w:val="kk-KZ"/>
        </w:rPr>
      </w:pPr>
    </w:p>
    <w:p w:rsidR="008E3925" w:rsidRDefault="00EA4DFD" w:rsidP="008E3925">
      <w:pPr>
        <w:ind w:firstLine="708"/>
        <w:jc w:val="both"/>
        <w:rPr>
          <w:rFonts w:ascii="KZ Times New Roman" w:hAnsi="KZ Times New Roman"/>
          <w:sz w:val="24"/>
          <w:szCs w:val="24"/>
          <w:lang w:val="kk-KZ"/>
        </w:rPr>
      </w:pPr>
      <w:r>
        <w:rPr>
          <w:rFonts w:ascii="KZ Times New Roman" w:hAnsi="KZ Times New Roman"/>
          <w:i w:val="0"/>
          <w:iCs w:val="0"/>
          <w:sz w:val="24"/>
          <w:szCs w:val="24"/>
          <w:lang w:val="ru-MD"/>
        </w:rPr>
        <w:t>2</w:t>
      </w:r>
      <w:r w:rsidR="008E3925">
        <w:rPr>
          <w:rFonts w:ascii="KZ Times New Roman" w:hAnsi="KZ Times New Roman"/>
          <w:i w:val="0"/>
          <w:iCs w:val="0"/>
          <w:sz w:val="24"/>
          <w:szCs w:val="24"/>
          <w:lang w:val="ru-MD"/>
        </w:rPr>
        <w:t>. Главный специалист о</w:t>
      </w:r>
      <w:proofErr w:type="spellStart"/>
      <w:r w:rsidR="008E3925">
        <w:rPr>
          <w:rFonts w:ascii="KZ Times New Roman" w:hAnsi="KZ Times New Roman"/>
          <w:i w:val="0"/>
          <w:sz w:val="24"/>
          <w:szCs w:val="24"/>
        </w:rPr>
        <w:t>тдел</w:t>
      </w:r>
      <w:proofErr w:type="spellEnd"/>
      <w:r w:rsidR="008E3925">
        <w:rPr>
          <w:rFonts w:ascii="KZ Times New Roman" w:hAnsi="KZ Times New Roman"/>
          <w:i w:val="0"/>
          <w:sz w:val="24"/>
          <w:szCs w:val="24"/>
          <w:lang w:val="kk-KZ"/>
        </w:rPr>
        <w:t>а</w:t>
      </w:r>
      <w:r w:rsidR="008E3925">
        <w:rPr>
          <w:rFonts w:ascii="KZ Times New Roman" w:hAnsi="KZ Times New Roman"/>
          <w:i w:val="0"/>
          <w:sz w:val="24"/>
          <w:szCs w:val="24"/>
        </w:rPr>
        <w:t xml:space="preserve"> учета, анализа, правовой и организационной работы</w:t>
      </w:r>
      <w:r w:rsidR="008E3925">
        <w:rPr>
          <w:rFonts w:ascii="KZ Times New Roman" w:hAnsi="KZ Times New Roman"/>
          <w:i w:val="0"/>
          <w:iCs w:val="0"/>
          <w:sz w:val="24"/>
          <w:szCs w:val="24"/>
          <w:lang w:val="ru-MD"/>
        </w:rPr>
        <w:t xml:space="preserve"> Управления государственных доходов по </w:t>
      </w:r>
      <w:proofErr w:type="spellStart"/>
      <w:r w:rsidR="008E3925">
        <w:rPr>
          <w:rFonts w:ascii="KZ Times New Roman" w:hAnsi="KZ Times New Roman"/>
          <w:i w:val="0"/>
          <w:iCs w:val="0"/>
          <w:sz w:val="24"/>
          <w:szCs w:val="24"/>
          <w:lang w:val="ru-MD"/>
        </w:rPr>
        <w:t>Байзакскому</w:t>
      </w:r>
      <w:proofErr w:type="spellEnd"/>
      <w:r w:rsidR="008E3925">
        <w:rPr>
          <w:rFonts w:ascii="KZ Times New Roman" w:hAnsi="KZ Times New Roman"/>
          <w:i w:val="0"/>
          <w:iCs w:val="0"/>
          <w:sz w:val="24"/>
          <w:szCs w:val="24"/>
          <w:lang w:val="ru-MD"/>
        </w:rPr>
        <w:t xml:space="preserve"> району Департамента государственных доходов по </w:t>
      </w:r>
      <w:proofErr w:type="spellStart"/>
      <w:r w:rsidR="008E3925">
        <w:rPr>
          <w:rFonts w:ascii="KZ Times New Roman" w:hAnsi="KZ Times New Roman"/>
          <w:i w:val="0"/>
          <w:iCs w:val="0"/>
          <w:sz w:val="24"/>
          <w:szCs w:val="24"/>
          <w:lang w:val="ru-MD"/>
        </w:rPr>
        <w:t>Жамбылской</w:t>
      </w:r>
      <w:proofErr w:type="spellEnd"/>
      <w:r w:rsidR="008E3925">
        <w:rPr>
          <w:rFonts w:ascii="KZ Times New Roman" w:hAnsi="KZ Times New Roman"/>
          <w:i w:val="0"/>
          <w:iCs w:val="0"/>
          <w:sz w:val="24"/>
          <w:szCs w:val="24"/>
          <w:lang w:val="ru-MD"/>
        </w:rPr>
        <w:t xml:space="preserve"> области Комитета государственных доходов Министерства финансов Республики </w:t>
      </w:r>
      <w:proofErr w:type="gramStart"/>
      <w:r w:rsidR="008E3925">
        <w:rPr>
          <w:rFonts w:ascii="KZ Times New Roman" w:hAnsi="KZ Times New Roman"/>
          <w:i w:val="0"/>
          <w:iCs w:val="0"/>
          <w:sz w:val="24"/>
          <w:szCs w:val="24"/>
          <w:lang w:val="ru-MD"/>
        </w:rPr>
        <w:t>Казахстан,  категория</w:t>
      </w:r>
      <w:proofErr w:type="gramEnd"/>
      <w:r w:rsidR="008E3925">
        <w:rPr>
          <w:rFonts w:ascii="KZ Times New Roman" w:hAnsi="KZ Times New Roman"/>
          <w:i w:val="0"/>
          <w:iCs w:val="0"/>
          <w:sz w:val="24"/>
          <w:szCs w:val="24"/>
          <w:lang w:val="ru-MD"/>
        </w:rPr>
        <w:t xml:space="preserve"> C-R-4, 1 единица, №</w:t>
      </w:r>
      <w:r w:rsidR="008E3925">
        <w:rPr>
          <w:rFonts w:ascii="KZ Times New Roman" w:hAnsi="KZ Times New Roman"/>
          <w:i w:val="0"/>
          <w:sz w:val="24"/>
          <w:szCs w:val="24"/>
          <w:lang w:val="kk-KZ"/>
        </w:rPr>
        <w:t>03-2-1</w:t>
      </w:r>
    </w:p>
    <w:p w:rsidR="008E3925" w:rsidRDefault="008E3925" w:rsidP="008E3925">
      <w:pPr>
        <w:jc w:val="both"/>
        <w:rPr>
          <w:rFonts w:ascii="KZ Times New Roman" w:hAnsi="KZ Times New Roman"/>
          <w:b w:val="0"/>
          <w:i w:val="0"/>
          <w:sz w:val="24"/>
          <w:szCs w:val="24"/>
          <w:lang w:val="kk-KZ"/>
        </w:rPr>
      </w:pPr>
      <w:r>
        <w:rPr>
          <w:rFonts w:ascii="KZ Times New Roman" w:hAnsi="KZ Times New Roman"/>
          <w:i w:val="0"/>
          <w:sz w:val="24"/>
          <w:szCs w:val="24"/>
        </w:rPr>
        <w:t>Функциональные обязанности:</w:t>
      </w:r>
      <w:r>
        <w:rPr>
          <w:rFonts w:ascii="KZ Times New Roman" w:hAnsi="KZ Times New Roman"/>
          <w:i w:val="0"/>
          <w:sz w:val="24"/>
          <w:szCs w:val="24"/>
          <w:lang w:val="kk-KZ"/>
        </w:rPr>
        <w:t xml:space="preserve"> </w:t>
      </w:r>
      <w:r>
        <w:rPr>
          <w:rFonts w:ascii="KZ Times New Roman" w:hAnsi="KZ Times New Roman"/>
          <w:b w:val="0"/>
          <w:i w:val="0"/>
          <w:sz w:val="24"/>
          <w:szCs w:val="24"/>
        </w:rPr>
        <w:t xml:space="preserve">Осуществлять </w:t>
      </w:r>
      <w:proofErr w:type="gramStart"/>
      <w:r>
        <w:rPr>
          <w:rFonts w:ascii="KZ Times New Roman" w:hAnsi="KZ Times New Roman"/>
          <w:b w:val="0"/>
          <w:i w:val="0"/>
          <w:sz w:val="24"/>
          <w:szCs w:val="24"/>
          <w:lang w:val="kk-KZ"/>
        </w:rPr>
        <w:t xml:space="preserve">учет  </w:t>
      </w:r>
      <w:proofErr w:type="spellStart"/>
      <w:r>
        <w:rPr>
          <w:rFonts w:ascii="KZ Times New Roman" w:hAnsi="KZ Times New Roman"/>
          <w:b w:val="0"/>
          <w:i w:val="0"/>
          <w:sz w:val="24"/>
          <w:szCs w:val="24"/>
        </w:rPr>
        <w:t>правильност</w:t>
      </w:r>
      <w:proofErr w:type="spellEnd"/>
      <w:r>
        <w:rPr>
          <w:rFonts w:ascii="KZ Times New Roman" w:hAnsi="KZ Times New Roman"/>
          <w:b w:val="0"/>
          <w:i w:val="0"/>
          <w:sz w:val="24"/>
          <w:szCs w:val="24"/>
          <w:lang w:val="kk-KZ"/>
        </w:rPr>
        <w:t>и</w:t>
      </w:r>
      <w:proofErr w:type="gramEnd"/>
      <w:r>
        <w:rPr>
          <w:rFonts w:ascii="KZ Times New Roman" w:hAnsi="KZ Times New Roman"/>
          <w:b w:val="0"/>
          <w:i w:val="0"/>
          <w:sz w:val="24"/>
          <w:szCs w:val="24"/>
          <w:lang w:val="kk-KZ"/>
        </w:rPr>
        <w:t xml:space="preserve"> </w:t>
      </w:r>
      <w:r>
        <w:rPr>
          <w:rFonts w:ascii="KZ Times New Roman" w:hAnsi="KZ Times New Roman"/>
          <w:b w:val="0"/>
          <w:i w:val="0"/>
          <w:sz w:val="24"/>
          <w:szCs w:val="24"/>
        </w:rPr>
        <w:t xml:space="preserve"> введенных и  отраженных операций на лицевых счетах налогоплательщиков по</w:t>
      </w:r>
      <w:r>
        <w:rPr>
          <w:rFonts w:ascii="KZ Times New Roman" w:hAnsi="KZ Times New Roman"/>
          <w:b w:val="0"/>
          <w:i w:val="0"/>
          <w:sz w:val="24"/>
          <w:szCs w:val="24"/>
          <w:lang w:val="kk-KZ"/>
        </w:rPr>
        <w:t xml:space="preserve"> </w:t>
      </w:r>
      <w:r>
        <w:rPr>
          <w:rFonts w:ascii="KZ Times New Roman" w:hAnsi="KZ Times New Roman"/>
          <w:b w:val="0"/>
          <w:i w:val="0"/>
          <w:sz w:val="24"/>
          <w:szCs w:val="24"/>
        </w:rPr>
        <w:t>начисленным и уменьшенным</w:t>
      </w:r>
      <w:r>
        <w:rPr>
          <w:rFonts w:ascii="KZ Times New Roman" w:hAnsi="KZ Times New Roman"/>
          <w:b w:val="0"/>
          <w:i w:val="0"/>
          <w:sz w:val="24"/>
          <w:szCs w:val="24"/>
          <w:lang w:val="kk-KZ"/>
        </w:rPr>
        <w:t xml:space="preserve"> </w:t>
      </w:r>
      <w:r>
        <w:rPr>
          <w:rFonts w:ascii="KZ Times New Roman" w:hAnsi="KZ Times New Roman"/>
          <w:b w:val="0"/>
          <w:i w:val="0"/>
          <w:sz w:val="24"/>
          <w:szCs w:val="24"/>
        </w:rPr>
        <w:t>суммам налогов и другим обязательны</w:t>
      </w:r>
      <w:r>
        <w:rPr>
          <w:rFonts w:ascii="KZ Times New Roman" w:hAnsi="KZ Times New Roman"/>
          <w:b w:val="0"/>
          <w:i w:val="0"/>
          <w:sz w:val="24"/>
          <w:szCs w:val="24"/>
          <w:lang w:val="kk-KZ"/>
        </w:rPr>
        <w:t>х</w:t>
      </w:r>
      <w:r>
        <w:rPr>
          <w:rFonts w:ascii="KZ Times New Roman" w:hAnsi="KZ Times New Roman"/>
          <w:b w:val="0"/>
          <w:i w:val="0"/>
          <w:sz w:val="24"/>
          <w:szCs w:val="24"/>
        </w:rPr>
        <w:t xml:space="preserve"> платеж</w:t>
      </w:r>
      <w:r>
        <w:rPr>
          <w:rFonts w:ascii="KZ Times New Roman" w:hAnsi="KZ Times New Roman"/>
          <w:b w:val="0"/>
          <w:i w:val="0"/>
          <w:sz w:val="24"/>
          <w:szCs w:val="24"/>
          <w:lang w:val="kk-KZ"/>
        </w:rPr>
        <w:t>ей</w:t>
      </w:r>
      <w:r>
        <w:rPr>
          <w:rFonts w:ascii="KZ Times New Roman" w:hAnsi="KZ Times New Roman"/>
          <w:b w:val="0"/>
          <w:i w:val="0"/>
          <w:sz w:val="24"/>
          <w:szCs w:val="24"/>
        </w:rPr>
        <w:t xml:space="preserve"> в бюджет, обязательных пенсионных взносов и социальных отчислений. Вести лицевые счета, а также осуществлять учет зачетов и возвратов ошибочно уплаченных, излишне уплаченных сумм налогов и других обязательных платежей в бюджет, своевременно направлять налогоплательщикам акты-сверок и справки. </w:t>
      </w:r>
      <w:r>
        <w:rPr>
          <w:rFonts w:ascii="KZ Times New Roman" w:hAnsi="KZ Times New Roman"/>
          <w:b w:val="0"/>
          <w:i w:val="0"/>
          <w:sz w:val="24"/>
          <w:szCs w:val="24"/>
          <w:lang w:val="kk-KZ"/>
        </w:rPr>
        <w:t xml:space="preserve">В соответствии с утвержденными  приказом Правилами доставки, хранения, учета и выдачи бланков строгой отчетности, организовать работу по выдаче и хранению бланков строгой отчетности.  </w:t>
      </w:r>
      <w:r>
        <w:rPr>
          <w:rFonts w:ascii="KZ Times New Roman" w:hAnsi="KZ Times New Roman"/>
          <w:b w:val="0"/>
          <w:i w:val="0"/>
          <w:sz w:val="24"/>
          <w:szCs w:val="24"/>
        </w:rPr>
        <w:t xml:space="preserve">Осуществлять контроль за исполнением утвержденных прогнозных сумм, а также проводить анализ </w:t>
      </w:r>
      <w:proofErr w:type="spellStart"/>
      <w:r>
        <w:rPr>
          <w:rFonts w:ascii="KZ Times New Roman" w:hAnsi="KZ Times New Roman"/>
          <w:b w:val="0"/>
          <w:i w:val="0"/>
          <w:sz w:val="24"/>
          <w:szCs w:val="24"/>
        </w:rPr>
        <w:t>поступлени</w:t>
      </w:r>
      <w:proofErr w:type="spellEnd"/>
      <w:r>
        <w:rPr>
          <w:rFonts w:ascii="KZ Times New Roman" w:hAnsi="KZ Times New Roman"/>
          <w:b w:val="0"/>
          <w:i w:val="0"/>
          <w:sz w:val="24"/>
          <w:szCs w:val="24"/>
          <w:lang w:val="kk-KZ"/>
        </w:rPr>
        <w:t>я</w:t>
      </w:r>
      <w:r>
        <w:rPr>
          <w:rFonts w:ascii="KZ Times New Roman" w:hAnsi="KZ Times New Roman"/>
          <w:b w:val="0"/>
          <w:i w:val="0"/>
          <w:sz w:val="24"/>
          <w:szCs w:val="24"/>
        </w:rPr>
        <w:t xml:space="preserve"> налогов и других обязательных платежей в бюджет. </w:t>
      </w:r>
      <w:r>
        <w:rPr>
          <w:rFonts w:ascii="KZ Times New Roman" w:hAnsi="KZ Times New Roman"/>
          <w:b w:val="0"/>
          <w:i w:val="0"/>
          <w:sz w:val="24"/>
          <w:szCs w:val="24"/>
          <w:lang w:val="kk-KZ"/>
        </w:rPr>
        <w:t xml:space="preserve">Соблюдать внутрений распорядок, трудовую и исполнительскую дисциплину, придерживаться норм Этического кодекса государственных служащих Республики Казахстан. Знать виды и методы работы информационного анализа и мониторинга. </w:t>
      </w:r>
    </w:p>
    <w:p w:rsidR="008E3925" w:rsidRDefault="008E3925" w:rsidP="008E3925">
      <w:pPr>
        <w:jc w:val="both"/>
        <w:rPr>
          <w:rFonts w:ascii="KZ Times New Roman" w:hAnsi="KZ Times New Roman"/>
          <w:b w:val="0"/>
          <w:i w:val="0"/>
          <w:sz w:val="24"/>
          <w:szCs w:val="24"/>
          <w:lang w:val="kk-KZ"/>
        </w:rPr>
      </w:pPr>
      <w:r>
        <w:rPr>
          <w:rStyle w:val="s0"/>
          <w:rFonts w:ascii="KZ Times New Roman" w:hAnsi="KZ Times New Roman"/>
          <w:b w:val="0"/>
          <w:i w:val="0"/>
          <w:lang w:val="kk-KZ"/>
        </w:rPr>
        <w:t xml:space="preserve">Согласно бюджетной класификации кодов осуществлять контроль за правильностью учета налогов и других обязательных платежей в бюджет, контроль за правильностью введения данных операций на лицевых счетах. </w:t>
      </w:r>
    </w:p>
    <w:p w:rsidR="008E3925" w:rsidRDefault="008E3925" w:rsidP="008E3925">
      <w:pPr>
        <w:jc w:val="both"/>
        <w:rPr>
          <w:rFonts w:ascii="KZ Times New Roman" w:hAnsi="KZ Times New Roman"/>
          <w:b w:val="0"/>
          <w:i w:val="0"/>
          <w:sz w:val="24"/>
          <w:szCs w:val="24"/>
          <w:lang w:val="kk-KZ"/>
        </w:rPr>
      </w:pPr>
      <w:r>
        <w:rPr>
          <w:rFonts w:ascii="KZ Times New Roman" w:hAnsi="KZ Times New Roman"/>
          <w:b w:val="0"/>
          <w:i w:val="0"/>
          <w:sz w:val="24"/>
          <w:szCs w:val="24"/>
        </w:rPr>
        <w:t>В ходе своей работы организует взаимодействие с управлениями Департамента, с Казначейством, с банками второго уровня, налогоплательщиками, государственными, исполнительными, правоохранительными и уполномоченными органами</w:t>
      </w:r>
      <w:r>
        <w:rPr>
          <w:rFonts w:ascii="KZ Times New Roman" w:hAnsi="KZ Times New Roman"/>
          <w:b w:val="0"/>
          <w:i w:val="0"/>
          <w:sz w:val="24"/>
          <w:szCs w:val="24"/>
          <w:lang w:val="kk-KZ"/>
        </w:rPr>
        <w:t>.</w:t>
      </w:r>
    </w:p>
    <w:p w:rsidR="008E3925" w:rsidRDefault="008E3925" w:rsidP="008E3925">
      <w:pPr>
        <w:jc w:val="both"/>
        <w:rPr>
          <w:rFonts w:ascii="KZ Times New Roman" w:hAnsi="KZ Times New Roman"/>
          <w:i w:val="0"/>
          <w:iCs w:val="0"/>
          <w:sz w:val="24"/>
          <w:szCs w:val="24"/>
          <w:lang w:val="ru-MD"/>
        </w:rPr>
      </w:pPr>
      <w:r>
        <w:rPr>
          <w:rFonts w:ascii="KZ Times New Roman" w:hAnsi="KZ Times New Roman"/>
          <w:i w:val="0"/>
          <w:iCs w:val="0"/>
          <w:sz w:val="24"/>
          <w:szCs w:val="24"/>
          <w:lang w:val="ru-MD"/>
        </w:rPr>
        <w:t xml:space="preserve">Требования к участникам конкурса: </w:t>
      </w:r>
    </w:p>
    <w:p w:rsidR="008E3925" w:rsidRDefault="008E3925" w:rsidP="008E3925">
      <w:pPr>
        <w:jc w:val="both"/>
        <w:rPr>
          <w:rFonts w:ascii="KZ Times New Roman" w:hAnsi="KZ Times New Roman"/>
          <w:b w:val="0"/>
          <w:i w:val="0"/>
          <w:iCs w:val="0"/>
          <w:sz w:val="24"/>
          <w:szCs w:val="24"/>
          <w:lang w:val="ru-MD"/>
        </w:rPr>
      </w:pPr>
      <w:r>
        <w:rPr>
          <w:rFonts w:ascii="KZ Times New Roman" w:hAnsi="KZ Times New Roman"/>
          <w:i w:val="0"/>
          <w:iCs w:val="0"/>
          <w:sz w:val="24"/>
          <w:szCs w:val="24"/>
          <w:lang w:val="ru-MD"/>
        </w:rPr>
        <w:t xml:space="preserve">Образование: </w:t>
      </w:r>
      <w:r>
        <w:rPr>
          <w:rFonts w:ascii="KZ Times New Roman" w:hAnsi="KZ Times New Roman"/>
          <w:b w:val="0"/>
          <w:i w:val="0"/>
          <w:iCs w:val="0"/>
          <w:sz w:val="24"/>
          <w:szCs w:val="24"/>
          <w:lang w:val="ru-MD"/>
        </w:rPr>
        <w:t>Послевузовское или высшее образование в сфере социальных наук экономики и бизнеса или в сфере права</w:t>
      </w:r>
    </w:p>
    <w:p w:rsidR="008E3925" w:rsidRDefault="008E3925" w:rsidP="008E3925">
      <w:pPr>
        <w:jc w:val="both"/>
        <w:rPr>
          <w:rFonts w:ascii="KZ Times New Roman" w:hAnsi="KZ Times New Roman"/>
          <w:b w:val="0"/>
          <w:i w:val="0"/>
          <w:iCs w:val="0"/>
          <w:sz w:val="24"/>
          <w:szCs w:val="24"/>
          <w:lang w:val="ru-MD"/>
        </w:rPr>
      </w:pPr>
      <w:r>
        <w:rPr>
          <w:rFonts w:ascii="KZ Times New Roman" w:hAnsi="KZ Times New Roman"/>
          <w:i w:val="0"/>
          <w:iCs w:val="0"/>
          <w:sz w:val="24"/>
          <w:szCs w:val="24"/>
          <w:lang w:val="ru-MD"/>
        </w:rPr>
        <w:t xml:space="preserve">Специальность: </w:t>
      </w:r>
      <w:r>
        <w:rPr>
          <w:rFonts w:ascii="KZ Times New Roman" w:hAnsi="KZ Times New Roman"/>
          <w:b w:val="0"/>
          <w:i w:val="0"/>
          <w:iCs w:val="0"/>
          <w:sz w:val="24"/>
          <w:szCs w:val="24"/>
          <w:lang w:val="ru-MD"/>
        </w:rPr>
        <w:t xml:space="preserve">Экономика или </w:t>
      </w:r>
      <w:proofErr w:type="gramStart"/>
      <w:r>
        <w:rPr>
          <w:rFonts w:ascii="KZ Times New Roman" w:hAnsi="KZ Times New Roman"/>
          <w:b w:val="0"/>
          <w:i w:val="0"/>
          <w:iCs w:val="0"/>
          <w:sz w:val="24"/>
          <w:szCs w:val="24"/>
          <w:lang w:val="ru-MD"/>
        </w:rPr>
        <w:t>менеджмент</w:t>
      </w:r>
      <w:proofErr w:type="gramEnd"/>
      <w:r>
        <w:rPr>
          <w:rFonts w:ascii="KZ Times New Roman" w:hAnsi="KZ Times New Roman"/>
          <w:b w:val="0"/>
          <w:i w:val="0"/>
          <w:iCs w:val="0"/>
          <w:sz w:val="24"/>
          <w:szCs w:val="24"/>
          <w:lang w:val="ru-MD"/>
        </w:rPr>
        <w:t xml:space="preserve"> или учет и аудит или финансы или государственное и местное управление или маркетинг или статистика или мировая экономика или юриспруденция или международное право.</w:t>
      </w:r>
    </w:p>
    <w:p w:rsidR="008E3925" w:rsidRPr="00EA4DFD" w:rsidRDefault="008E3925" w:rsidP="008E3925">
      <w:pPr>
        <w:pStyle w:val="1"/>
        <w:jc w:val="both"/>
        <w:rPr>
          <w:rFonts w:ascii="Times New Roman" w:hAnsi="Times New Roman" w:cs="Times New Roman"/>
          <w:iCs/>
          <w:sz w:val="24"/>
          <w:szCs w:val="24"/>
          <w:lang w:val="kk-KZ"/>
        </w:rPr>
      </w:pPr>
      <w:r w:rsidRPr="00EA4DFD">
        <w:rPr>
          <w:rFonts w:ascii="Times New Roman" w:hAnsi="Times New Roman" w:cs="Times New Roman"/>
          <w:sz w:val="24"/>
          <w:szCs w:val="24"/>
          <w:lang w:val="kk-KZ"/>
        </w:rPr>
        <w:t>Знание нормативно-правовых актов программы тестирования  на знание законодательств Республики Казахстан.</w:t>
      </w:r>
    </w:p>
    <w:p w:rsidR="008E3925" w:rsidRPr="00EA4DFD" w:rsidRDefault="008E3925" w:rsidP="008E3925">
      <w:pPr>
        <w:pStyle w:val="1"/>
        <w:jc w:val="both"/>
        <w:rPr>
          <w:rFonts w:ascii="Times New Roman" w:hAnsi="Times New Roman" w:cs="Times New Roman"/>
          <w:iCs/>
          <w:sz w:val="24"/>
          <w:szCs w:val="24"/>
          <w:lang w:val="kk-KZ"/>
        </w:rPr>
      </w:pPr>
      <w:r w:rsidRPr="00EA4DFD">
        <w:rPr>
          <w:rFonts w:ascii="Times New Roman" w:hAnsi="Times New Roman" w:cs="Times New Roman"/>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E3925" w:rsidRPr="00EA4DFD" w:rsidRDefault="008E3925" w:rsidP="008E3925">
      <w:pPr>
        <w:pStyle w:val="1"/>
        <w:jc w:val="both"/>
        <w:rPr>
          <w:rFonts w:ascii="Times New Roman" w:hAnsi="Times New Roman" w:cs="Times New Roman"/>
          <w:sz w:val="24"/>
          <w:szCs w:val="24"/>
          <w:lang w:val="kk-KZ"/>
        </w:rPr>
      </w:pPr>
      <w:r w:rsidRPr="00EA4DFD">
        <w:rPr>
          <w:rFonts w:ascii="Times New Roman" w:hAnsi="Times New Roman" w:cs="Times New Roman"/>
          <w:sz w:val="24"/>
          <w:szCs w:val="24"/>
          <w:lang w:val="kk-KZ"/>
        </w:rPr>
        <w:t>В соответствии с  типовыми квалификационными требованиями.</w:t>
      </w:r>
    </w:p>
    <w:p w:rsidR="008E3925" w:rsidRPr="00EA4DFD" w:rsidRDefault="008E3925" w:rsidP="008E3925">
      <w:pPr>
        <w:pStyle w:val="1"/>
        <w:jc w:val="both"/>
        <w:rPr>
          <w:rFonts w:ascii="Times New Roman" w:hAnsi="Times New Roman" w:cs="Times New Roman"/>
          <w:sz w:val="24"/>
          <w:szCs w:val="24"/>
          <w:lang w:val="kk-KZ"/>
        </w:rPr>
      </w:pPr>
      <w:r w:rsidRPr="00EA4DFD">
        <w:rPr>
          <w:rFonts w:ascii="Times New Roman" w:hAnsi="Times New Roman" w:cs="Times New Roman"/>
          <w:sz w:val="24"/>
          <w:szCs w:val="24"/>
          <w:lang w:val="kk-KZ"/>
        </w:rPr>
        <w:lastRenderedPageBreak/>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8E3925" w:rsidRPr="00EA4DFD" w:rsidRDefault="008E3925" w:rsidP="008E3925">
      <w:pPr>
        <w:pStyle w:val="1"/>
        <w:jc w:val="both"/>
        <w:rPr>
          <w:rFonts w:ascii="Times New Roman" w:hAnsi="Times New Roman" w:cs="Times New Roman"/>
          <w:sz w:val="24"/>
          <w:szCs w:val="24"/>
          <w:lang w:val="kk-KZ"/>
        </w:rPr>
      </w:pPr>
      <w:r w:rsidRPr="00EA4DFD">
        <w:rPr>
          <w:rFonts w:ascii="Times New Roman" w:hAnsi="Times New Roman" w:cs="Times New Roman"/>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8E3925" w:rsidRDefault="008E3925" w:rsidP="008E3925">
      <w:pPr>
        <w:pStyle w:val="NoSpacing1"/>
        <w:ind w:firstLine="708"/>
        <w:jc w:val="both"/>
        <w:rPr>
          <w:rFonts w:ascii="Times New Roman" w:hAnsi="Times New Roman"/>
          <w:bCs/>
          <w:color w:val="000000"/>
          <w:sz w:val="24"/>
          <w:szCs w:val="24"/>
          <w:lang w:val="kk-KZ"/>
        </w:rPr>
      </w:pPr>
    </w:p>
    <w:p w:rsidR="008E3925" w:rsidRPr="00EA4DFD" w:rsidRDefault="008E3925" w:rsidP="008E3925">
      <w:pPr>
        <w:pStyle w:val="1"/>
        <w:ind w:firstLine="708"/>
        <w:jc w:val="both"/>
        <w:rPr>
          <w:rFonts w:ascii="Times New Roman" w:hAnsi="Times New Roman" w:cs="Times New Roman"/>
          <w:b/>
          <w:sz w:val="24"/>
          <w:szCs w:val="24"/>
          <w:lang w:val="kk-KZ"/>
        </w:rPr>
      </w:pPr>
      <w:r w:rsidRPr="00EA4DFD">
        <w:rPr>
          <w:rFonts w:ascii="Times New Roman" w:hAnsi="Times New Roman" w:cs="Times New Roman"/>
          <w:b/>
          <w:sz w:val="24"/>
          <w:szCs w:val="24"/>
        </w:rPr>
        <w:t xml:space="preserve">РГУ </w:t>
      </w:r>
      <w:r w:rsidRPr="00EA4DFD">
        <w:rPr>
          <w:rFonts w:ascii="Times New Roman" w:hAnsi="Times New Roman" w:cs="Times New Roman"/>
          <w:b/>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r w:rsidRPr="00EA4DFD">
        <w:rPr>
          <w:rFonts w:ascii="Times New Roman" w:hAnsi="Times New Roman" w:cs="Times New Roman"/>
          <w:b/>
        </w:rPr>
        <w:fldChar w:fldCharType="begin"/>
      </w:r>
      <w:r w:rsidRPr="00EA4DFD">
        <w:rPr>
          <w:rFonts w:ascii="Times New Roman" w:hAnsi="Times New Roman" w:cs="Times New Roman"/>
          <w:b/>
        </w:rPr>
        <w:instrText xml:space="preserve"> HYPERLINK "mailto:tls_nk@taxtaraz.mgd.kz" </w:instrText>
      </w:r>
      <w:r w:rsidRPr="00EA4DFD">
        <w:rPr>
          <w:rFonts w:ascii="Times New Roman" w:hAnsi="Times New Roman" w:cs="Times New Roman"/>
          <w:b/>
        </w:rPr>
        <w:fldChar w:fldCharType="separate"/>
      </w:r>
      <w:r w:rsidRPr="00EA4DFD">
        <w:rPr>
          <w:rStyle w:val="ab"/>
          <w:rFonts w:ascii="Times New Roman" w:hAnsi="Times New Roman" w:cs="Times New Roman"/>
          <w:b/>
          <w:color w:val="000000" w:themeColor="text1"/>
          <w:sz w:val="24"/>
          <w:szCs w:val="24"/>
          <w:lang w:val="kk-KZ"/>
        </w:rPr>
        <w:t>tls_nk@taxtaraz.mgd.kz</w:t>
      </w:r>
      <w:r w:rsidRPr="00EA4DFD">
        <w:rPr>
          <w:rFonts w:ascii="Times New Roman" w:hAnsi="Times New Roman" w:cs="Times New Roman"/>
          <w:b/>
        </w:rPr>
        <w:fldChar w:fldCharType="end"/>
      </w:r>
      <w:r w:rsidRPr="00EA4DFD">
        <w:rPr>
          <w:rFonts w:ascii="Times New Roman" w:hAnsi="Times New Roman" w:cs="Times New Roman"/>
          <w:b/>
          <w:color w:val="000000" w:themeColor="text1"/>
          <w:sz w:val="24"/>
          <w:szCs w:val="24"/>
          <w:lang w:val="kk-KZ"/>
        </w:rPr>
        <w:t xml:space="preserve">, </w:t>
      </w:r>
      <w:r w:rsidRPr="00EA4DFD">
        <w:rPr>
          <w:rFonts w:ascii="Times New Roman" w:hAnsi="Times New Roman" w:cs="Times New Roman"/>
          <w:b/>
          <w:sz w:val="24"/>
          <w:szCs w:val="24"/>
          <w:u w:val="single"/>
        </w:rPr>
        <w:t>zhkurmanbekov@taxtaraz.mgd.kz</w:t>
      </w:r>
      <w:r w:rsidRPr="00EA4DFD">
        <w:rPr>
          <w:rFonts w:ascii="Times New Roman" w:hAnsi="Times New Roman" w:cs="Times New Roman"/>
          <w:b/>
          <w:sz w:val="24"/>
          <w:szCs w:val="24"/>
          <w:lang w:val="kk-KZ"/>
        </w:rPr>
        <w:t xml:space="preserve"> объявляет внутренний конкурс на занятие вакантных административных государственных должностей:</w:t>
      </w:r>
    </w:p>
    <w:p w:rsidR="008E3925" w:rsidRDefault="008E3925" w:rsidP="008E3925">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r>
      <w:r w:rsidR="00B25386">
        <w:rPr>
          <w:i w:val="0"/>
          <w:sz w:val="24"/>
          <w:szCs w:val="24"/>
          <w:lang w:val="kk-KZ"/>
        </w:rPr>
        <w:t>3</w:t>
      </w:r>
      <w:r>
        <w:rPr>
          <w:i w:val="0"/>
          <w:color w:val="000000" w:themeColor="text1"/>
          <w:sz w:val="24"/>
          <w:szCs w:val="24"/>
        </w:rPr>
        <w:t>.</w:t>
      </w:r>
      <w:r>
        <w:rPr>
          <w:color w:val="000000" w:themeColor="text1"/>
          <w:sz w:val="24"/>
          <w:szCs w:val="24"/>
          <w:lang w:val="kk-KZ"/>
        </w:rPr>
        <w:t xml:space="preserve"> </w:t>
      </w:r>
      <w:r>
        <w:rPr>
          <w:i w:val="0"/>
          <w:color w:val="000000" w:themeColor="text1"/>
          <w:sz w:val="24"/>
          <w:szCs w:val="24"/>
          <w:lang w:val="kk-KZ"/>
        </w:rPr>
        <w:t>Главный специалист отдела по работе с налогоплательщиками</w:t>
      </w:r>
      <w:r>
        <w:rPr>
          <w:i w:val="0"/>
          <w:sz w:val="24"/>
          <w:szCs w:val="24"/>
          <w:lang w:val="kk-KZ"/>
        </w:rPr>
        <w:t xml:space="preserve"> </w:t>
      </w:r>
      <w:r>
        <w:rPr>
          <w:i w:val="0"/>
          <w:sz w:val="24"/>
          <w:szCs w:val="24"/>
        </w:rPr>
        <w:t xml:space="preserve">Управления государственных доходов </w:t>
      </w:r>
      <w:r>
        <w:rPr>
          <w:i w:val="0"/>
          <w:sz w:val="24"/>
          <w:szCs w:val="24"/>
          <w:lang w:val="kk-KZ"/>
        </w:rPr>
        <w:t>по Таласскому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С-R-4, 1 единица, № 02-2-4.</w:t>
      </w:r>
    </w:p>
    <w:p w:rsidR="008E3925" w:rsidRDefault="008E3925" w:rsidP="008E3925">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w:t>
      </w:r>
      <w:r>
        <w:rPr>
          <w:b w:val="0"/>
          <w:i w:val="0"/>
          <w:color w:val="000000" w:themeColor="text1"/>
          <w:sz w:val="24"/>
          <w:szCs w:val="24"/>
        </w:rPr>
        <w:t xml:space="preserve"> </w:t>
      </w:r>
      <w:r>
        <w:rPr>
          <w:b w:val="0"/>
          <w:i w:val="0"/>
          <w:color w:val="000000" w:themeColor="text1"/>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Контроль и проведение камерального контроля в отношений налогоплательщиков.Своевременно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Pr>
          <w:b w:val="0"/>
          <w:i w:val="0"/>
          <w:color w:val="000000" w:themeColor="text1"/>
          <w:sz w:val="24"/>
          <w:szCs w:val="24"/>
          <w:lang w:val="be-BY"/>
        </w:rPr>
        <w:t xml:space="preserve">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color w:val="000000" w:themeColor="text1"/>
          <w:sz w:val="24"/>
          <w:szCs w:val="24"/>
          <w:lang w:val="kk-KZ"/>
        </w:rPr>
        <w:t xml:space="preserve">Тематические проверки по отдельным вопросам.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w:t>
      </w:r>
      <w:r>
        <w:rPr>
          <w:b w:val="0"/>
          <w:i w:val="0"/>
          <w:color w:val="000000" w:themeColor="text1"/>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8E3925" w:rsidRDefault="008E3925" w:rsidP="008E3925">
      <w:pPr>
        <w:jc w:val="both"/>
        <w:rPr>
          <w:i w:val="0"/>
          <w:sz w:val="24"/>
          <w:szCs w:val="24"/>
        </w:rPr>
      </w:pPr>
      <w:r>
        <w:rPr>
          <w:i w:val="0"/>
          <w:sz w:val="24"/>
          <w:szCs w:val="24"/>
        </w:rPr>
        <w:t xml:space="preserve">Требования к участникам конкурса: </w:t>
      </w:r>
    </w:p>
    <w:p w:rsidR="008E3925" w:rsidRDefault="008E3925" w:rsidP="008E3925">
      <w:pPr>
        <w:jc w:val="both"/>
        <w:rPr>
          <w:b w:val="0"/>
          <w:i w:val="0"/>
          <w:color w:val="000000" w:themeColor="text1"/>
          <w:sz w:val="24"/>
          <w:szCs w:val="24"/>
          <w:lang w:val="kk-KZ"/>
        </w:rPr>
      </w:pPr>
      <w:r>
        <w:rPr>
          <w:i w:val="0"/>
          <w:color w:val="000000" w:themeColor="text1"/>
          <w:sz w:val="24"/>
          <w:szCs w:val="24"/>
          <w:lang w:val="kk-KZ"/>
        </w:rPr>
        <w:t>Образование:</w:t>
      </w:r>
      <w:r>
        <w:rPr>
          <w:color w:val="000000"/>
          <w:sz w:val="24"/>
          <w:szCs w:val="24"/>
          <w:lang w:val="kk-KZ"/>
        </w:rPr>
        <w:t xml:space="preserve"> </w:t>
      </w:r>
      <w:r>
        <w:rPr>
          <w:b w:val="0"/>
          <w:i w:val="0"/>
          <w:sz w:val="24"/>
          <w:szCs w:val="24"/>
          <w:lang w:val="kk-KZ"/>
        </w:rPr>
        <w:t>в сфере</w:t>
      </w:r>
      <w:r>
        <w:rPr>
          <w:b w:val="0"/>
          <w:i w:val="0"/>
          <w:color w:val="000000" w:themeColor="text1"/>
          <w:sz w:val="24"/>
          <w:szCs w:val="24"/>
        </w:rPr>
        <w:t xml:space="preserve"> социальных наук, экономики и бизнеса  или в сфере права</w:t>
      </w:r>
      <w:r>
        <w:rPr>
          <w:b w:val="0"/>
          <w:i w:val="0"/>
          <w:color w:val="000000" w:themeColor="text1"/>
          <w:sz w:val="24"/>
          <w:szCs w:val="24"/>
          <w:lang w:val="kk-KZ"/>
        </w:rPr>
        <w:t>.</w:t>
      </w:r>
    </w:p>
    <w:p w:rsidR="008E3925" w:rsidRDefault="008E3925" w:rsidP="008E3925">
      <w:pPr>
        <w:jc w:val="both"/>
        <w:rPr>
          <w:b w:val="0"/>
          <w:i w:val="0"/>
          <w:color w:val="000000" w:themeColor="text1"/>
          <w:sz w:val="24"/>
          <w:szCs w:val="24"/>
        </w:rPr>
      </w:pPr>
      <w:r>
        <w:rPr>
          <w:i w:val="0"/>
          <w:color w:val="000000" w:themeColor="text1"/>
          <w:sz w:val="24"/>
          <w:szCs w:val="24"/>
          <w:lang w:val="kk-KZ"/>
        </w:rPr>
        <w:t>Специальность:</w:t>
      </w:r>
      <w:r>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8E3925" w:rsidRDefault="008E3925" w:rsidP="008E3925">
      <w:pPr>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w:t>
      </w:r>
      <w:r>
        <w:rPr>
          <w:b w:val="0"/>
          <w:i w:val="0"/>
          <w:sz w:val="24"/>
          <w:szCs w:val="24"/>
        </w:rPr>
        <w:tab/>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8E3925" w:rsidRDefault="008E3925" w:rsidP="008E3925">
      <w:pPr>
        <w:pStyle w:val="a6"/>
        <w:jc w:val="both"/>
        <w:rPr>
          <w:b w:val="0"/>
          <w:i w:val="0"/>
          <w:color w:val="000000" w:themeColor="text1"/>
          <w:sz w:val="24"/>
          <w:szCs w:val="24"/>
          <w:lang w:val="kk-KZ"/>
        </w:rPr>
      </w:pPr>
    </w:p>
    <w:p w:rsidR="008E3925" w:rsidRDefault="008E3925" w:rsidP="00EA4DFD">
      <w:pPr>
        <w:pStyle w:val="Standard"/>
        <w:jc w:val="both"/>
        <w:rPr>
          <w:i w:val="0"/>
          <w:sz w:val="24"/>
          <w:szCs w:val="24"/>
          <w:lang w:val="kk-KZ"/>
        </w:rPr>
      </w:pPr>
      <w:r>
        <w:rPr>
          <w:sz w:val="24"/>
          <w:szCs w:val="24"/>
        </w:rPr>
        <w:t xml:space="preserve"> </w:t>
      </w:r>
      <w:r>
        <w:rPr>
          <w:sz w:val="24"/>
          <w:szCs w:val="24"/>
        </w:rPr>
        <w:tab/>
      </w:r>
      <w:r>
        <w:rPr>
          <w:i w:val="0"/>
          <w:sz w:val="24"/>
          <w:szCs w:val="24"/>
        </w:rPr>
        <w:t xml:space="preserve">Управление государственных доходов по </w:t>
      </w:r>
      <w:r>
        <w:rPr>
          <w:i w:val="0"/>
          <w:sz w:val="24"/>
          <w:szCs w:val="24"/>
          <w:lang w:val="kk-KZ"/>
        </w:rPr>
        <w:t>Мойынкумскому</w:t>
      </w:r>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Республика Казахстан, адрес: индекс 080</w:t>
      </w:r>
      <w:r>
        <w:rPr>
          <w:i w:val="0"/>
          <w:sz w:val="24"/>
          <w:szCs w:val="24"/>
          <w:lang w:val="kk-KZ"/>
        </w:rPr>
        <w:t>6</w:t>
      </w:r>
      <w:r>
        <w:rPr>
          <w:i w:val="0"/>
          <w:sz w:val="24"/>
          <w:szCs w:val="24"/>
        </w:rPr>
        <w:t xml:space="preserve">00, </w:t>
      </w:r>
      <w:proofErr w:type="spellStart"/>
      <w:r>
        <w:rPr>
          <w:i w:val="0"/>
          <w:sz w:val="24"/>
          <w:szCs w:val="24"/>
        </w:rPr>
        <w:t>Жамбылская</w:t>
      </w:r>
      <w:proofErr w:type="spellEnd"/>
      <w:r>
        <w:rPr>
          <w:i w:val="0"/>
          <w:sz w:val="24"/>
          <w:szCs w:val="24"/>
        </w:rPr>
        <w:t xml:space="preserve"> область, </w:t>
      </w:r>
      <w:r>
        <w:rPr>
          <w:i w:val="0"/>
          <w:sz w:val="24"/>
          <w:szCs w:val="24"/>
          <w:lang w:val="kk-KZ"/>
        </w:rPr>
        <w:t>Мойынкумский</w:t>
      </w:r>
      <w:r>
        <w:rPr>
          <w:i w:val="0"/>
          <w:sz w:val="24"/>
          <w:szCs w:val="24"/>
        </w:rPr>
        <w:t xml:space="preserve"> район, с </w:t>
      </w:r>
      <w:r>
        <w:rPr>
          <w:i w:val="0"/>
          <w:sz w:val="24"/>
          <w:szCs w:val="24"/>
          <w:lang w:val="kk-KZ"/>
        </w:rPr>
        <w:t>Мойынкум</w:t>
      </w:r>
      <w:r>
        <w:rPr>
          <w:i w:val="0"/>
          <w:sz w:val="24"/>
          <w:szCs w:val="24"/>
        </w:rPr>
        <w:t xml:space="preserve">, </w:t>
      </w:r>
      <w:proofErr w:type="spellStart"/>
      <w:r>
        <w:rPr>
          <w:i w:val="0"/>
          <w:sz w:val="24"/>
          <w:szCs w:val="24"/>
        </w:rPr>
        <w:t>ул</w:t>
      </w:r>
      <w:proofErr w:type="spellEnd"/>
      <w:r>
        <w:rPr>
          <w:i w:val="0"/>
          <w:sz w:val="24"/>
          <w:szCs w:val="24"/>
        </w:rPr>
        <w:t xml:space="preserve"> </w:t>
      </w:r>
      <w:r>
        <w:rPr>
          <w:i w:val="0"/>
          <w:sz w:val="24"/>
          <w:szCs w:val="24"/>
          <w:lang w:val="kk-KZ"/>
        </w:rPr>
        <w:t>Б.Омарова дом 6</w:t>
      </w:r>
      <w:r>
        <w:rPr>
          <w:i w:val="0"/>
          <w:sz w:val="24"/>
          <w:szCs w:val="24"/>
        </w:rPr>
        <w:t>, телефоны для справок: 8(72642)2-42-59,</w:t>
      </w:r>
      <w:r>
        <w:rPr>
          <w:i w:val="0"/>
          <w:sz w:val="24"/>
          <w:szCs w:val="24"/>
        </w:rPr>
        <w:tab/>
        <w:t xml:space="preserve"> электронные адреса: </w:t>
      </w:r>
      <w:proofErr w:type="spellStart"/>
      <w:r>
        <w:rPr>
          <w:i w:val="0"/>
          <w:sz w:val="24"/>
          <w:szCs w:val="24"/>
          <w:lang w:val="en-US"/>
        </w:rPr>
        <w:t>mnk</w:t>
      </w:r>
      <w:proofErr w:type="spellEnd"/>
      <w:r>
        <w:fldChar w:fldCharType="begin"/>
      </w:r>
      <w:r>
        <w:instrText xml:space="preserve"> HYPERLINK "mailto:_nk@taxtaraz.mgd.kz" </w:instrText>
      </w:r>
      <w:r>
        <w:fldChar w:fldCharType="separate"/>
      </w:r>
      <w:r>
        <w:rPr>
          <w:rStyle w:val="ab"/>
          <w:i w:val="0"/>
          <w:sz w:val="24"/>
          <w:szCs w:val="24"/>
          <w:lang w:val="kk-KZ"/>
        </w:rPr>
        <w:t>_nk@taxtaraz.mgd.kz</w:t>
      </w:r>
      <w:r>
        <w:fldChar w:fldCharType="end"/>
      </w:r>
      <w:r>
        <w:rPr>
          <w:i w:val="0"/>
          <w:sz w:val="24"/>
          <w:szCs w:val="24"/>
          <w:lang w:val="kk-KZ"/>
        </w:rPr>
        <w:t xml:space="preserve"> и </w:t>
      </w:r>
      <w:r>
        <w:rPr>
          <w:i w:val="0"/>
          <w:sz w:val="24"/>
          <w:szCs w:val="24"/>
          <w:u w:val="single"/>
          <w:lang w:val="kk-KZ"/>
        </w:rPr>
        <w:t>g</w:t>
      </w:r>
      <w:proofErr w:type="spellStart"/>
      <w:r>
        <w:rPr>
          <w:i w:val="0"/>
          <w:sz w:val="24"/>
          <w:szCs w:val="24"/>
          <w:u w:val="single"/>
          <w:lang w:val="en-US"/>
        </w:rPr>
        <w:t>zaurbekova</w:t>
      </w:r>
      <w:proofErr w:type="spellEnd"/>
      <w:r>
        <w:rPr>
          <w:i w:val="0"/>
          <w:sz w:val="24"/>
          <w:szCs w:val="24"/>
          <w:u w:val="single"/>
          <w:lang w:val="kk-KZ"/>
        </w:rPr>
        <w:t>@taxtaraz.mgd.kz</w:t>
      </w:r>
      <w:r>
        <w:rPr>
          <w:i w:val="0"/>
          <w:sz w:val="24"/>
          <w:szCs w:val="24"/>
          <w:lang w:val="kk-KZ"/>
        </w:rPr>
        <w:t xml:space="preserve">, </w:t>
      </w:r>
      <w:r>
        <w:rPr>
          <w:i w:val="0"/>
          <w:sz w:val="24"/>
          <w:szCs w:val="24"/>
          <w:lang w:val="kk-KZ"/>
        </w:rPr>
        <w:lastRenderedPageBreak/>
        <w:t xml:space="preserve">объявляет внутренний конкурс на </w:t>
      </w:r>
      <w:r>
        <w:rPr>
          <w:i w:val="0"/>
          <w:sz w:val="24"/>
          <w:szCs w:val="24"/>
        </w:rPr>
        <w:t>занятие вакантных административных государственных должностей:</w:t>
      </w:r>
    </w:p>
    <w:p w:rsidR="008E3925" w:rsidRDefault="008E3925" w:rsidP="008E3925">
      <w:pPr>
        <w:pStyle w:val="ad"/>
        <w:tabs>
          <w:tab w:val="left" w:pos="284"/>
        </w:tabs>
        <w:spacing w:after="0"/>
        <w:jc w:val="both"/>
        <w:rPr>
          <w:i w:val="0"/>
          <w:sz w:val="24"/>
          <w:szCs w:val="24"/>
          <w:lang w:val="kk-KZ"/>
        </w:rPr>
      </w:pPr>
      <w:r>
        <w:rPr>
          <w:i w:val="0"/>
          <w:sz w:val="24"/>
          <w:szCs w:val="24"/>
          <w:lang w:val="kk-KZ"/>
        </w:rPr>
        <w:t xml:space="preserve">  </w:t>
      </w:r>
      <w:r>
        <w:rPr>
          <w:i w:val="0"/>
          <w:sz w:val="24"/>
          <w:szCs w:val="24"/>
          <w:lang w:val="kk-KZ"/>
        </w:rPr>
        <w:tab/>
      </w:r>
      <w:r>
        <w:rPr>
          <w:i w:val="0"/>
          <w:sz w:val="24"/>
          <w:szCs w:val="24"/>
          <w:lang w:val="kk-KZ"/>
        </w:rPr>
        <w:tab/>
      </w:r>
      <w:r w:rsidR="00B25386">
        <w:rPr>
          <w:i w:val="0"/>
          <w:sz w:val="24"/>
          <w:szCs w:val="24"/>
          <w:lang w:val="kk-KZ"/>
        </w:rPr>
        <w:t>4</w:t>
      </w:r>
      <w:r>
        <w:rPr>
          <w:i w:val="0"/>
          <w:sz w:val="24"/>
          <w:szCs w:val="24"/>
          <w:lang w:val="kk-KZ"/>
        </w:rPr>
        <w:t xml:space="preserve">. Главный специалист  </w:t>
      </w:r>
      <w:r>
        <w:rPr>
          <w:i w:val="0"/>
          <w:color w:val="000000" w:themeColor="text1"/>
          <w:sz w:val="24"/>
          <w:szCs w:val="24"/>
          <w:lang w:val="kk-KZ"/>
        </w:rPr>
        <w:t xml:space="preserve">отдела </w:t>
      </w:r>
      <w:r>
        <w:rPr>
          <w:i w:val="0"/>
          <w:sz w:val="24"/>
          <w:szCs w:val="24"/>
          <w:lang w:val="kk-KZ"/>
        </w:rPr>
        <w:t xml:space="preserve"> по работе с налогоплательщиками</w:t>
      </w:r>
      <w:r>
        <w:rPr>
          <w:i w:val="0"/>
          <w:sz w:val="24"/>
          <w:szCs w:val="24"/>
        </w:rPr>
        <w:t xml:space="preserve"> Управления государственных доходов по </w:t>
      </w:r>
      <w:proofErr w:type="spellStart"/>
      <w:r>
        <w:rPr>
          <w:i w:val="0"/>
          <w:sz w:val="24"/>
          <w:szCs w:val="24"/>
        </w:rPr>
        <w:t>Мойынкумскому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1 единица, категория C-R-</w:t>
      </w:r>
      <w:r>
        <w:rPr>
          <w:i w:val="0"/>
          <w:sz w:val="24"/>
          <w:szCs w:val="24"/>
          <w:lang w:val="kk-KZ"/>
        </w:rPr>
        <w:t>4</w:t>
      </w:r>
      <w:r>
        <w:rPr>
          <w:i w:val="0"/>
          <w:sz w:val="24"/>
          <w:szCs w:val="24"/>
        </w:rPr>
        <w:t xml:space="preserve">, </w:t>
      </w:r>
      <w:r>
        <w:rPr>
          <w:i w:val="0"/>
          <w:sz w:val="24"/>
          <w:szCs w:val="24"/>
          <w:lang w:val="kk-KZ"/>
        </w:rPr>
        <w:t>№04-2-2.</w:t>
      </w:r>
    </w:p>
    <w:p w:rsidR="008E3925" w:rsidRDefault="008E3925" w:rsidP="008E3925">
      <w:pPr>
        <w:jc w:val="both"/>
        <w:rPr>
          <w:b w:val="0"/>
          <w:bCs w:val="0"/>
          <w:i w:val="0"/>
          <w:iCs w:val="0"/>
          <w:color w:val="0D0D0D" w:themeColor="text1" w:themeTint="F2"/>
          <w:sz w:val="24"/>
          <w:szCs w:val="24"/>
          <w:lang w:val="kk-KZ"/>
        </w:rPr>
      </w:pPr>
      <w:r>
        <w:rPr>
          <w:rFonts w:eastAsia="Calibri"/>
          <w:bCs w:val="0"/>
          <w:i w:val="0"/>
          <w:iCs w:val="0"/>
          <w:color w:val="000000"/>
          <w:sz w:val="24"/>
          <w:szCs w:val="24"/>
          <w:lang w:val="kk-KZ" w:eastAsia="en-US"/>
        </w:rPr>
        <w:t>Функциональные обязанности:</w:t>
      </w:r>
      <w:r>
        <w:rPr>
          <w:rFonts w:eastAsia="Calibri"/>
          <w:b w:val="0"/>
          <w:bCs w:val="0"/>
          <w:i w:val="0"/>
          <w:iCs w:val="0"/>
          <w:color w:val="000000"/>
          <w:sz w:val="24"/>
          <w:szCs w:val="24"/>
          <w:lang w:val="kk-KZ" w:eastAsia="en-US"/>
        </w:rPr>
        <w:t xml:space="preserve"> </w:t>
      </w:r>
      <w:r>
        <w:rPr>
          <w:b w:val="0"/>
          <w:bCs w:val="0"/>
          <w:i w:val="0"/>
          <w:iCs w:val="0"/>
          <w:color w:val="0D0D0D" w:themeColor="text1" w:themeTint="F2"/>
          <w:sz w:val="24"/>
          <w:szCs w:val="24"/>
          <w:lang w:val="kk-KZ"/>
        </w:rPr>
        <w:t>Регистрация, прием и обработки налоговых отчетов, представленных налогоплательщиками, принятие и своевременное рассмотрение налоговых заявок, своевременное представление отчеты налогоплательщика и других видов документов.</w:t>
      </w:r>
    </w:p>
    <w:p w:rsidR="008E3925" w:rsidRDefault="008E3925" w:rsidP="008E3925">
      <w:pPr>
        <w:widowControl/>
        <w:jc w:val="both"/>
        <w:rPr>
          <w:b w:val="0"/>
          <w:bCs w:val="0"/>
          <w:i w:val="0"/>
          <w:iCs w:val="0"/>
          <w:sz w:val="24"/>
          <w:szCs w:val="24"/>
          <w:lang w:val="kk-KZ"/>
        </w:rPr>
      </w:pPr>
      <w:r>
        <w:rPr>
          <w:b w:val="0"/>
          <w:bCs w:val="0"/>
          <w:i w:val="0"/>
          <w:iCs w:val="0"/>
          <w:sz w:val="24"/>
          <w:szCs w:val="24"/>
          <w:lang w:val="kk-KZ"/>
        </w:rPr>
        <w:t>Обеспечивает выполнение налоговых обязательств налогоплательщиками,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w:t>
      </w:r>
    </w:p>
    <w:p w:rsidR="008E3925" w:rsidRDefault="008E3925" w:rsidP="008E3925">
      <w:pPr>
        <w:widowControl/>
        <w:jc w:val="both"/>
        <w:rPr>
          <w:b w:val="0"/>
          <w:bCs w:val="0"/>
          <w:i w:val="0"/>
          <w:iCs w:val="0"/>
          <w:sz w:val="24"/>
          <w:szCs w:val="24"/>
          <w:lang w:val="kk-KZ"/>
        </w:rPr>
      </w:pPr>
      <w:r>
        <w:rPr>
          <w:b w:val="0"/>
          <w:bCs w:val="0"/>
          <w:i w:val="0"/>
          <w:iCs w:val="0"/>
          <w:sz w:val="24"/>
          <w:szCs w:val="24"/>
          <w:lang w:val="kk-KZ"/>
        </w:rPr>
        <w:t>Проведение инвентаризации правильности заявлений, введенных электронной системой. Выполнение работы камерального контроля заявленных деклараций. Проведение  регистрации кассовых аппаратов. Объяснение порядка и использования кассовых аппаратов с фискальной памятью для налогоплательщиков.  Оказать качественные налоговые услуги для налогоплательщиков в соответствии с Приказом Министерства финансов Республики Казахстан от 27 апреля 2015 года № 284 «Об утверждении Стандарта общественных услуг, предоставляемого государственными доходами Республики Казахстан».</w:t>
      </w:r>
    </w:p>
    <w:p w:rsidR="008E3925" w:rsidRDefault="008E3925" w:rsidP="008E3925">
      <w:pPr>
        <w:widowControl/>
        <w:jc w:val="both"/>
        <w:rPr>
          <w:b w:val="0"/>
          <w:bCs w:val="0"/>
          <w:i w:val="0"/>
          <w:iCs w:val="0"/>
          <w:sz w:val="24"/>
          <w:szCs w:val="24"/>
          <w:lang w:val="kk-KZ"/>
        </w:rPr>
      </w:pPr>
      <w:r>
        <w:rPr>
          <w:b w:val="0"/>
          <w:bCs w:val="0"/>
          <w:i w:val="0"/>
          <w:iCs w:val="0"/>
          <w:sz w:val="24"/>
          <w:szCs w:val="24"/>
          <w:lang w:val="kk-KZ"/>
        </w:rPr>
        <w:t>Организовывает  взаимодействия с подразделениями Областного Департамента государственных доходов и территориальными управлениями, гражданами и государственными органами в их деятельности.</w:t>
      </w:r>
    </w:p>
    <w:p w:rsidR="008E3925" w:rsidRDefault="008E3925" w:rsidP="008E3925">
      <w:pPr>
        <w:pStyle w:val="ad"/>
        <w:tabs>
          <w:tab w:val="left" w:pos="284"/>
        </w:tabs>
        <w:spacing w:after="0"/>
        <w:jc w:val="both"/>
        <w:rPr>
          <w:rFonts w:eastAsia="Calibri"/>
          <w:bCs w:val="0"/>
          <w:i w:val="0"/>
          <w:color w:val="000000"/>
          <w:sz w:val="24"/>
          <w:szCs w:val="24"/>
          <w:lang w:eastAsia="en-US"/>
        </w:rPr>
      </w:pPr>
      <w:r>
        <w:rPr>
          <w:rFonts w:eastAsia="Calibri"/>
          <w:bCs w:val="0"/>
          <w:i w:val="0"/>
          <w:color w:val="000000"/>
          <w:sz w:val="24"/>
          <w:szCs w:val="24"/>
          <w:lang w:eastAsia="en-US"/>
        </w:rPr>
        <w:t xml:space="preserve">Требования к участникам конкурса: </w:t>
      </w:r>
    </w:p>
    <w:p w:rsidR="008E3925" w:rsidRDefault="008E3925" w:rsidP="008E3925">
      <w:pPr>
        <w:jc w:val="both"/>
        <w:rPr>
          <w:rFonts w:eastAsia="Calibri"/>
          <w:b w:val="0"/>
          <w:color w:val="000000"/>
          <w:sz w:val="24"/>
          <w:szCs w:val="24"/>
          <w:lang w:eastAsia="en-US"/>
        </w:rPr>
      </w:pPr>
      <w:r>
        <w:rPr>
          <w:rFonts w:eastAsia="Calibri"/>
          <w:i w:val="0"/>
          <w:color w:val="000000"/>
          <w:sz w:val="24"/>
          <w:szCs w:val="24"/>
          <w:lang w:eastAsia="en-US"/>
        </w:rPr>
        <w:t>Образование:</w:t>
      </w:r>
      <w:r>
        <w:rPr>
          <w:rFonts w:eastAsia="Calibri"/>
          <w:color w:val="000000"/>
          <w:sz w:val="24"/>
          <w:szCs w:val="24"/>
          <w:lang w:eastAsia="en-US"/>
        </w:rPr>
        <w:t xml:space="preserve"> </w:t>
      </w:r>
      <w:r>
        <w:rPr>
          <w:b w:val="0"/>
          <w:i w:val="0"/>
          <w:sz w:val="24"/>
          <w:szCs w:val="24"/>
          <w:lang w:val="kk-KZ"/>
        </w:rPr>
        <w:t xml:space="preserve">в сфере </w:t>
      </w:r>
      <w:r>
        <w:rPr>
          <w:b w:val="0"/>
          <w:i w:val="0"/>
          <w:color w:val="000000"/>
          <w:sz w:val="24"/>
          <w:szCs w:val="24"/>
        </w:rPr>
        <w:t>социальных наук, экономики и бизнеса или в сфере права.</w:t>
      </w:r>
    </w:p>
    <w:p w:rsidR="008E3925" w:rsidRDefault="008E3925" w:rsidP="008E3925">
      <w:pPr>
        <w:jc w:val="both"/>
        <w:rPr>
          <w:b w:val="0"/>
          <w:i w:val="0"/>
          <w:sz w:val="24"/>
          <w:szCs w:val="24"/>
          <w:lang w:val="kk-KZ"/>
        </w:rPr>
      </w:pPr>
      <w:r>
        <w:rPr>
          <w:rFonts w:eastAsia="Calibri"/>
          <w:i w:val="0"/>
          <w:color w:val="000000"/>
          <w:sz w:val="24"/>
          <w:szCs w:val="24"/>
          <w:lang w:eastAsia="en-US"/>
        </w:rPr>
        <w:t xml:space="preserve">Специальность: </w:t>
      </w:r>
      <w:r>
        <w:rPr>
          <w:rFonts w:eastAsia="Calibri"/>
          <w:b w:val="0"/>
          <w:i w:val="0"/>
          <w:color w:val="000000"/>
          <w:sz w:val="24"/>
          <w:szCs w:val="24"/>
          <w:lang w:val="kk-KZ" w:eastAsia="en-US"/>
        </w:rPr>
        <w:t>Э</w:t>
      </w:r>
      <w:proofErr w:type="spellStart"/>
      <w:r>
        <w:rPr>
          <w:b w:val="0"/>
          <w:i w:val="0"/>
          <w:color w:val="000000"/>
          <w:sz w:val="24"/>
          <w:szCs w:val="24"/>
        </w:rPr>
        <w:t>кономика</w:t>
      </w:r>
      <w:proofErr w:type="spellEnd"/>
      <w:r>
        <w:rPr>
          <w:b w:val="0"/>
          <w:i w:val="0"/>
          <w:color w:val="000000"/>
          <w:sz w:val="24"/>
          <w:szCs w:val="24"/>
        </w:rPr>
        <w:t xml:space="preserve"> или </w:t>
      </w:r>
      <w:proofErr w:type="gramStart"/>
      <w:r>
        <w:rPr>
          <w:b w:val="0"/>
          <w:i w:val="0"/>
          <w:color w:val="000000"/>
          <w:sz w:val="24"/>
          <w:szCs w:val="24"/>
        </w:rPr>
        <w:t>менеджмент</w:t>
      </w:r>
      <w:proofErr w:type="gramEnd"/>
      <w:r>
        <w:rPr>
          <w:b w:val="0"/>
          <w:i w:val="0"/>
          <w:color w:val="000000"/>
          <w:sz w:val="24"/>
          <w:szCs w:val="24"/>
        </w:rPr>
        <w:t xml:space="preserve"> или учет и аудит или финансы или Государственное и местное управление или маркетинг или мировая экономика или юриспруденция.</w:t>
      </w:r>
      <w:r>
        <w:rPr>
          <w:b w:val="0"/>
          <w:i w:val="0"/>
          <w:sz w:val="24"/>
          <w:szCs w:val="24"/>
          <w:lang w:val="kk-KZ"/>
        </w:rPr>
        <w:t xml:space="preserve">  </w:t>
      </w:r>
    </w:p>
    <w:p w:rsidR="008E3925" w:rsidRDefault="008E3925" w:rsidP="008E3925">
      <w:pPr>
        <w:pStyle w:val="a6"/>
        <w:jc w:val="both"/>
        <w:rPr>
          <w:b w:val="0"/>
          <w:i w:val="0"/>
          <w:color w:val="000000" w:themeColor="text1"/>
          <w:sz w:val="24"/>
          <w:szCs w:val="24"/>
        </w:rPr>
      </w:pPr>
      <w:r>
        <w:rPr>
          <w:b w:val="0"/>
          <w:i w:val="0"/>
          <w:sz w:val="24"/>
          <w:szCs w:val="24"/>
        </w:rPr>
        <w:t xml:space="preserve">Знание нормативных правовых актов согласно </w:t>
      </w:r>
      <w:proofErr w:type="gramStart"/>
      <w:r>
        <w:rPr>
          <w:b w:val="0"/>
          <w:i w:val="0"/>
          <w:sz w:val="24"/>
          <w:szCs w:val="24"/>
        </w:rPr>
        <w:t>программе тестирования</w:t>
      </w:r>
      <w:proofErr w:type="gramEnd"/>
      <w:r>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E3925" w:rsidRDefault="008E3925" w:rsidP="008E3925">
      <w:pPr>
        <w:pStyle w:val="a6"/>
        <w:jc w:val="both"/>
        <w:rPr>
          <w:b w:val="0"/>
          <w:i w:val="0"/>
          <w:color w:val="000000" w:themeColor="text1"/>
          <w:sz w:val="24"/>
          <w:szCs w:val="24"/>
        </w:rPr>
      </w:pPr>
      <w:r>
        <w:rPr>
          <w:b w:val="0"/>
          <w:i w:val="0"/>
          <w:color w:val="000000" w:themeColor="text1"/>
          <w:sz w:val="24"/>
          <w:szCs w:val="24"/>
        </w:rPr>
        <w:t>В соответствии с типовыми квалификационными требованиями.</w:t>
      </w:r>
    </w:p>
    <w:p w:rsidR="008E3925" w:rsidRDefault="008E3925" w:rsidP="008E3925">
      <w:pPr>
        <w:pStyle w:val="a6"/>
        <w:jc w:val="both"/>
        <w:rPr>
          <w:b w:val="0"/>
          <w:i w:val="0"/>
          <w:color w:val="000000" w:themeColor="text1"/>
          <w:sz w:val="24"/>
          <w:szCs w:val="24"/>
        </w:rPr>
      </w:pPr>
      <w:r>
        <w:rPr>
          <w:b w:val="0"/>
          <w:i w:val="0"/>
          <w:color w:val="000000" w:themeColor="text1"/>
          <w:sz w:val="24"/>
          <w:szCs w:val="24"/>
        </w:rP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8E3925" w:rsidRDefault="008E3925" w:rsidP="008E3925">
      <w:pPr>
        <w:widowControl/>
        <w:suppressAutoHyphens/>
        <w:autoSpaceDN w:val="0"/>
        <w:jc w:val="both"/>
        <w:textAlignment w:val="baseline"/>
        <w:rPr>
          <w:b w:val="0"/>
          <w:i w:val="0"/>
          <w:sz w:val="24"/>
          <w:szCs w:val="24"/>
        </w:rPr>
      </w:pPr>
    </w:p>
    <w:p w:rsidR="008E3925" w:rsidRDefault="00B25386" w:rsidP="008E3925">
      <w:pPr>
        <w:ind w:firstLine="708"/>
        <w:jc w:val="both"/>
        <w:rPr>
          <w:i w:val="0"/>
          <w:sz w:val="24"/>
          <w:szCs w:val="24"/>
          <w:lang w:val="kk-KZ"/>
        </w:rPr>
      </w:pPr>
      <w:r>
        <w:rPr>
          <w:i w:val="0"/>
          <w:sz w:val="24"/>
          <w:szCs w:val="24"/>
        </w:rPr>
        <w:t>5</w:t>
      </w:r>
      <w:r w:rsidR="008E3925">
        <w:rPr>
          <w:i w:val="0"/>
          <w:sz w:val="24"/>
          <w:szCs w:val="24"/>
        </w:rPr>
        <w:t xml:space="preserve">. </w:t>
      </w:r>
      <w:r w:rsidR="008E3925">
        <w:rPr>
          <w:i w:val="0"/>
          <w:sz w:val="24"/>
          <w:szCs w:val="24"/>
          <w:lang w:val="kk-KZ"/>
        </w:rPr>
        <w:t xml:space="preserve"> Главный специалист </w:t>
      </w:r>
      <w:r w:rsidR="008E3925">
        <w:rPr>
          <w:i w:val="0"/>
          <w:sz w:val="24"/>
          <w:szCs w:val="24"/>
        </w:rPr>
        <w:t xml:space="preserve"> отдела</w:t>
      </w:r>
      <w:r w:rsidR="008E3925">
        <w:t xml:space="preserve"> </w:t>
      </w:r>
      <w:r w:rsidR="008E3925">
        <w:rPr>
          <w:i w:val="0"/>
          <w:sz w:val="24"/>
          <w:szCs w:val="24"/>
          <w:lang w:val="kk-KZ"/>
        </w:rPr>
        <w:t xml:space="preserve">учета, анализа,  правовой и организационной работы </w:t>
      </w:r>
      <w:r w:rsidR="008E3925">
        <w:rPr>
          <w:i w:val="0"/>
          <w:sz w:val="24"/>
          <w:szCs w:val="24"/>
        </w:rPr>
        <w:t xml:space="preserve">Управления государственных доходов по </w:t>
      </w:r>
      <w:proofErr w:type="spellStart"/>
      <w:r w:rsidR="008E3925">
        <w:rPr>
          <w:i w:val="0"/>
          <w:sz w:val="24"/>
          <w:szCs w:val="24"/>
        </w:rPr>
        <w:t>Мойынкумскому</w:t>
      </w:r>
      <w:proofErr w:type="spellEnd"/>
      <w:r w:rsidR="008E3925">
        <w:rPr>
          <w:i w:val="0"/>
          <w:sz w:val="24"/>
          <w:szCs w:val="24"/>
        </w:rPr>
        <w:t xml:space="preserve"> району Департамента государственных доходов по </w:t>
      </w:r>
      <w:proofErr w:type="spellStart"/>
      <w:r w:rsidR="008E3925">
        <w:rPr>
          <w:i w:val="0"/>
          <w:sz w:val="24"/>
          <w:szCs w:val="24"/>
        </w:rPr>
        <w:t>Жамбылской</w:t>
      </w:r>
      <w:proofErr w:type="spellEnd"/>
      <w:r w:rsidR="008E3925">
        <w:rPr>
          <w:i w:val="0"/>
          <w:sz w:val="24"/>
          <w:szCs w:val="24"/>
        </w:rPr>
        <w:t xml:space="preserve"> области  Комитета государственных доходов Министерства финансов Республики Казахстан, 1 единица, категория C-R-</w:t>
      </w:r>
      <w:r w:rsidR="008E3925">
        <w:rPr>
          <w:i w:val="0"/>
          <w:sz w:val="24"/>
          <w:szCs w:val="24"/>
          <w:lang w:val="kk-KZ"/>
        </w:rPr>
        <w:t>4</w:t>
      </w:r>
      <w:r w:rsidR="008E3925">
        <w:rPr>
          <w:i w:val="0"/>
          <w:sz w:val="24"/>
          <w:szCs w:val="24"/>
        </w:rPr>
        <w:t xml:space="preserve">, </w:t>
      </w:r>
      <w:r w:rsidR="008E3925">
        <w:rPr>
          <w:i w:val="0"/>
          <w:sz w:val="24"/>
          <w:szCs w:val="24"/>
          <w:lang w:val="kk-KZ"/>
        </w:rPr>
        <w:t>№04-2-2</w:t>
      </w:r>
    </w:p>
    <w:p w:rsidR="008E3925" w:rsidRDefault="008E3925" w:rsidP="008E3925">
      <w:pPr>
        <w:jc w:val="both"/>
        <w:rPr>
          <w:b w:val="0"/>
          <w:bCs w:val="0"/>
          <w:i w:val="0"/>
          <w:iCs w:val="0"/>
          <w:sz w:val="24"/>
          <w:szCs w:val="24"/>
          <w:lang w:val="kk-KZ"/>
        </w:rPr>
      </w:pPr>
      <w:r>
        <w:rPr>
          <w:rFonts w:eastAsia="Calibri"/>
          <w:bCs w:val="0"/>
          <w:i w:val="0"/>
          <w:iCs w:val="0"/>
          <w:color w:val="000000"/>
          <w:sz w:val="24"/>
          <w:szCs w:val="24"/>
          <w:lang w:val="kk-KZ" w:eastAsia="en-US"/>
        </w:rPr>
        <w:t>Функциональные обязанности:</w:t>
      </w:r>
      <w:r>
        <w:rPr>
          <w:rFonts w:eastAsia="Calibri"/>
          <w:b w:val="0"/>
          <w:bCs w:val="0"/>
          <w:i w:val="0"/>
          <w:iCs w:val="0"/>
          <w:color w:val="000000"/>
          <w:sz w:val="24"/>
          <w:szCs w:val="24"/>
          <w:lang w:val="kk-KZ" w:eastAsia="en-US"/>
        </w:rPr>
        <w:t xml:space="preserve"> </w:t>
      </w:r>
      <w:r>
        <w:rPr>
          <w:b w:val="0"/>
          <w:bCs w:val="0"/>
          <w:i w:val="0"/>
          <w:iCs w:val="0"/>
          <w:sz w:val="24"/>
          <w:szCs w:val="24"/>
          <w:lang w:val="kk-KZ"/>
        </w:rPr>
        <w:t>Ведение учета налоговых и других обязательных платежей в бюджет, обязательных пенсионных взносов, обязательных профессиональных пенсионных взносов и социальных взносов, взносов обязательного социального страхования и взносов. Ежеквартально проводит инвентаризацию на лицевые счета юридических лиц, индивидуальных предпринимателей и физических лиц. Проводит зачеты и возвраты по ошибочным уплаченным суммам. Отвечает за правильный учет налогов и других обязательных  платежей по кодам бюджетной классификации, а также за правильным ведением лицевых счетов. Ведет учет  по бланкам строгой отчетности и отвечает за сохранности. Осуществляет кадровые, бухгалтерские и организационные работы управлении. Выполняет своевременную инвентаризацию личных дел сотрудников.Несет ответственность в программу «Е-Минфин» и ведет в программу данные о движении персонала управлении,своевременно и качественно.Несет ответственность за сохранность материальных активов и материальных ценности.Контролирует своевременный прием, регистрацию заявлений и исполнение заявлений юридическими и физическими лицами.</w:t>
      </w:r>
    </w:p>
    <w:p w:rsidR="008E3925" w:rsidRDefault="008E3925" w:rsidP="008E3925">
      <w:pPr>
        <w:jc w:val="both"/>
        <w:rPr>
          <w:b w:val="0"/>
          <w:i w:val="0"/>
          <w:sz w:val="24"/>
          <w:szCs w:val="24"/>
          <w:lang w:val="kk-KZ"/>
        </w:rPr>
      </w:pPr>
      <w:r>
        <w:rPr>
          <w:b w:val="0"/>
          <w:bCs w:val="0"/>
          <w:i w:val="0"/>
          <w:iCs w:val="0"/>
          <w:color w:val="000000" w:themeColor="text1"/>
          <w:sz w:val="24"/>
          <w:szCs w:val="24"/>
          <w:lang w:val="kk-KZ"/>
        </w:rPr>
        <w:t xml:space="preserve">Представление на должном уровне интересов управления государственных доходов в Судебных органах. Заполняет протоколы и постановления, применение административных процедур, </w:t>
      </w:r>
      <w:r>
        <w:rPr>
          <w:b w:val="0"/>
          <w:bCs w:val="0"/>
          <w:i w:val="0"/>
          <w:iCs w:val="0"/>
          <w:color w:val="000000" w:themeColor="text1"/>
          <w:sz w:val="24"/>
          <w:szCs w:val="24"/>
          <w:lang w:val="kk-KZ"/>
        </w:rPr>
        <w:lastRenderedPageBreak/>
        <w:t xml:space="preserve">контролирует их законность. </w:t>
      </w:r>
      <w:r>
        <w:rPr>
          <w:b w:val="0"/>
          <w:bCs w:val="0"/>
          <w:i w:val="0"/>
          <w:iCs w:val="0"/>
          <w:color w:val="000000"/>
          <w:sz w:val="24"/>
          <w:szCs w:val="24"/>
          <w:lang w:val="kk-KZ"/>
        </w:rPr>
        <w:t xml:space="preserve">Информирование и консультирование по действующему законодательству. </w:t>
      </w:r>
      <w:r>
        <w:rPr>
          <w:b w:val="0"/>
          <w:bCs w:val="0"/>
          <w:i w:val="0"/>
          <w:iCs w:val="0"/>
          <w:sz w:val="24"/>
          <w:szCs w:val="24"/>
          <w:lang w:val="kk-KZ"/>
        </w:rPr>
        <w:t>Рассмотрение поступающих запросов в сфере налогового законодательства</w:t>
      </w:r>
      <w:r>
        <w:rPr>
          <w:rFonts w:ascii="Tahoma" w:hAnsi="Tahoma" w:cs="Tahoma"/>
          <w:b w:val="0"/>
          <w:bCs w:val="0"/>
          <w:i w:val="0"/>
          <w:iCs w:val="0"/>
          <w:sz w:val="24"/>
          <w:szCs w:val="24"/>
        </w:rPr>
        <w:t>.</w:t>
      </w:r>
    </w:p>
    <w:p w:rsidR="008E3925" w:rsidRDefault="008E3925" w:rsidP="008E3925">
      <w:pPr>
        <w:jc w:val="both"/>
        <w:rPr>
          <w:rFonts w:eastAsia="Calibri"/>
          <w:bCs w:val="0"/>
          <w:i w:val="0"/>
          <w:color w:val="000000"/>
          <w:sz w:val="24"/>
          <w:szCs w:val="24"/>
          <w:lang w:eastAsia="en-US"/>
        </w:rPr>
      </w:pPr>
      <w:r>
        <w:rPr>
          <w:rFonts w:eastAsia="Calibri"/>
          <w:bCs w:val="0"/>
          <w:i w:val="0"/>
          <w:color w:val="000000"/>
          <w:sz w:val="24"/>
          <w:szCs w:val="24"/>
          <w:lang w:eastAsia="en-US"/>
        </w:rPr>
        <w:t xml:space="preserve">Требования к участникам конкурса: </w:t>
      </w:r>
    </w:p>
    <w:p w:rsidR="008E3925" w:rsidRDefault="008E3925" w:rsidP="008E3925">
      <w:pPr>
        <w:jc w:val="both"/>
        <w:rPr>
          <w:b w:val="0"/>
          <w:bCs w:val="0"/>
          <w:i w:val="0"/>
          <w:iCs w:val="0"/>
          <w:sz w:val="24"/>
          <w:szCs w:val="24"/>
          <w:lang w:eastAsia="en-US"/>
        </w:rPr>
      </w:pPr>
      <w:r>
        <w:rPr>
          <w:rFonts w:eastAsia="Calibri"/>
          <w:i w:val="0"/>
          <w:color w:val="000000"/>
          <w:sz w:val="24"/>
          <w:szCs w:val="24"/>
          <w:lang w:eastAsia="en-US"/>
        </w:rPr>
        <w:t>Образование:</w:t>
      </w:r>
      <w:r>
        <w:rPr>
          <w:rFonts w:eastAsia="Calibri"/>
          <w:color w:val="000000"/>
          <w:sz w:val="24"/>
          <w:szCs w:val="24"/>
          <w:lang w:eastAsia="en-US"/>
        </w:rPr>
        <w:t xml:space="preserve"> </w:t>
      </w:r>
      <w:r>
        <w:rPr>
          <w:b w:val="0"/>
          <w:bCs w:val="0"/>
          <w:i w:val="0"/>
          <w:iCs w:val="0"/>
          <w:sz w:val="24"/>
          <w:szCs w:val="24"/>
          <w:lang w:val="kk-KZ"/>
        </w:rPr>
        <w:t xml:space="preserve">в сфере социальных наук, экономики и бизнеса </w:t>
      </w:r>
      <w:r>
        <w:rPr>
          <w:b w:val="0"/>
          <w:bCs w:val="0"/>
          <w:i w:val="0"/>
          <w:iCs w:val="0"/>
          <w:sz w:val="24"/>
          <w:szCs w:val="24"/>
        </w:rPr>
        <w:t>или</w:t>
      </w:r>
      <w:r>
        <w:rPr>
          <w:b w:val="0"/>
          <w:bCs w:val="0"/>
          <w:i w:val="0"/>
          <w:iCs w:val="0"/>
          <w:sz w:val="24"/>
          <w:szCs w:val="24"/>
          <w:lang w:val="kk-KZ"/>
        </w:rPr>
        <w:t xml:space="preserve"> в сфере технических наук и технологии или в </w:t>
      </w:r>
      <w:r>
        <w:rPr>
          <w:b w:val="0"/>
          <w:bCs w:val="0"/>
          <w:i w:val="0"/>
          <w:iCs w:val="0"/>
          <w:color w:val="000000" w:themeColor="text1"/>
          <w:sz w:val="24"/>
          <w:szCs w:val="24"/>
          <w:lang w:val="kk-KZ"/>
        </w:rPr>
        <w:t>сфере права</w:t>
      </w:r>
      <w:r>
        <w:rPr>
          <w:b w:val="0"/>
          <w:bCs w:val="0"/>
          <w:i w:val="0"/>
          <w:iCs w:val="0"/>
          <w:sz w:val="24"/>
          <w:szCs w:val="24"/>
          <w:lang w:val="kk-KZ"/>
        </w:rPr>
        <w:t>.</w:t>
      </w:r>
    </w:p>
    <w:p w:rsidR="008E3925" w:rsidRDefault="008E3925" w:rsidP="008E3925">
      <w:pPr>
        <w:jc w:val="both"/>
        <w:rPr>
          <w:b w:val="0"/>
          <w:i w:val="0"/>
          <w:sz w:val="24"/>
          <w:szCs w:val="24"/>
          <w:lang w:val="kk-KZ"/>
        </w:rPr>
      </w:pPr>
      <w:r>
        <w:rPr>
          <w:rFonts w:eastAsia="Calibri"/>
          <w:i w:val="0"/>
          <w:color w:val="000000"/>
          <w:sz w:val="24"/>
          <w:szCs w:val="24"/>
          <w:lang w:eastAsia="en-US"/>
        </w:rPr>
        <w:t>Специальность</w:t>
      </w:r>
      <w:r>
        <w:rPr>
          <w:sz w:val="22"/>
          <w:szCs w:val="22"/>
          <w:lang w:val="kk-KZ"/>
        </w:rPr>
        <w:t xml:space="preserve"> </w:t>
      </w:r>
      <w:r>
        <w:rPr>
          <w:b w:val="0"/>
          <w:i w:val="0"/>
          <w:sz w:val="24"/>
          <w:szCs w:val="24"/>
          <w:lang w:val="kk-KZ"/>
        </w:rPr>
        <w:t xml:space="preserve">Экономика или </w:t>
      </w:r>
      <w:proofErr w:type="gramStart"/>
      <w:r>
        <w:rPr>
          <w:b w:val="0"/>
          <w:i w:val="0"/>
          <w:sz w:val="24"/>
          <w:szCs w:val="24"/>
          <w:lang w:val="kk-KZ"/>
        </w:rPr>
        <w:t>менеджмент</w:t>
      </w:r>
      <w:proofErr w:type="gramEnd"/>
      <w:r>
        <w:rPr>
          <w:b w:val="0"/>
          <w:i w:val="0"/>
          <w:sz w:val="24"/>
          <w:szCs w:val="24"/>
          <w:lang w:val="kk-KZ"/>
        </w:rPr>
        <w:t xml:space="preserve"> или учет и аудит или финансы или мировая экономика или автоматизация и управления или информационные системы или юриспруденция или международное право.</w:t>
      </w:r>
    </w:p>
    <w:p w:rsidR="008E3925" w:rsidRDefault="008E3925" w:rsidP="008E3925">
      <w:pPr>
        <w:pStyle w:val="a6"/>
        <w:jc w:val="both"/>
        <w:rPr>
          <w:b w:val="0"/>
          <w:i w:val="0"/>
          <w:color w:val="000000" w:themeColor="text1"/>
          <w:sz w:val="24"/>
          <w:szCs w:val="24"/>
        </w:rPr>
      </w:pPr>
      <w:r>
        <w:rPr>
          <w:b w:val="0"/>
          <w:i w:val="0"/>
          <w:sz w:val="24"/>
          <w:szCs w:val="24"/>
        </w:rPr>
        <w:t xml:space="preserve">Знание нормативных правовых актов согласно </w:t>
      </w:r>
      <w:proofErr w:type="gramStart"/>
      <w:r>
        <w:rPr>
          <w:b w:val="0"/>
          <w:i w:val="0"/>
          <w:sz w:val="24"/>
          <w:szCs w:val="24"/>
        </w:rPr>
        <w:t>программе тестирования</w:t>
      </w:r>
      <w:proofErr w:type="gramEnd"/>
      <w:r>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E3925" w:rsidRDefault="008E3925" w:rsidP="008E3925">
      <w:pPr>
        <w:pStyle w:val="a6"/>
        <w:jc w:val="both"/>
        <w:rPr>
          <w:b w:val="0"/>
          <w:i w:val="0"/>
          <w:color w:val="000000" w:themeColor="text1"/>
          <w:sz w:val="24"/>
          <w:szCs w:val="24"/>
        </w:rPr>
      </w:pPr>
      <w:r>
        <w:rPr>
          <w:b w:val="0"/>
          <w:i w:val="0"/>
          <w:color w:val="000000" w:themeColor="text1"/>
          <w:sz w:val="24"/>
          <w:szCs w:val="24"/>
        </w:rPr>
        <w:t>В соответствии с типовыми квалификационными требованиями.</w:t>
      </w:r>
    </w:p>
    <w:p w:rsidR="008E3925" w:rsidRDefault="008E3925" w:rsidP="008E3925">
      <w:pPr>
        <w:pStyle w:val="a6"/>
        <w:jc w:val="both"/>
        <w:rPr>
          <w:b w:val="0"/>
          <w:i w:val="0"/>
          <w:color w:val="000000" w:themeColor="text1"/>
          <w:sz w:val="24"/>
          <w:szCs w:val="24"/>
        </w:rPr>
      </w:pPr>
      <w:r>
        <w:rPr>
          <w:b w:val="0"/>
          <w:i w:val="0"/>
          <w:color w:val="000000" w:themeColor="text1"/>
          <w:sz w:val="24"/>
          <w:szCs w:val="24"/>
        </w:rP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8E3925" w:rsidRDefault="008E3925" w:rsidP="008E3925">
      <w:pPr>
        <w:widowControl/>
        <w:suppressAutoHyphens/>
        <w:autoSpaceDN w:val="0"/>
        <w:jc w:val="both"/>
        <w:textAlignment w:val="baseline"/>
        <w:rPr>
          <w:b w:val="0"/>
          <w:i w:val="0"/>
          <w:sz w:val="24"/>
          <w:szCs w:val="24"/>
        </w:rPr>
      </w:pPr>
    </w:p>
    <w:p w:rsidR="00703AEC" w:rsidRDefault="008E3925" w:rsidP="00EA4DFD">
      <w:pPr>
        <w:jc w:val="both"/>
        <w:rPr>
          <w:b w:val="0"/>
          <w:i w:val="0"/>
          <w:sz w:val="24"/>
          <w:szCs w:val="24"/>
          <w:lang w:val="kk-KZ"/>
        </w:rPr>
      </w:pPr>
      <w:r>
        <w:rPr>
          <w:i w:val="0"/>
          <w:iCs w:val="0"/>
          <w:color w:val="000000"/>
          <w:sz w:val="24"/>
          <w:szCs w:val="24"/>
          <w:lang w:val="uk-UA" w:eastAsia="en-US"/>
        </w:rPr>
        <w:tab/>
      </w:r>
      <w:r w:rsidR="00703AEC">
        <w:rPr>
          <w:b w:val="0"/>
          <w:i w:val="0"/>
          <w:sz w:val="24"/>
          <w:szCs w:val="24"/>
          <w:lang w:eastAsia="ko-KR"/>
        </w:rPr>
        <w:t xml:space="preserve">Конкурс проводится на основе «Правил проведения конкурса на </w:t>
      </w:r>
      <w:r w:rsidR="00703AEC">
        <w:rPr>
          <w:b w:val="0"/>
          <w:i w:val="0"/>
          <w:sz w:val="24"/>
          <w:szCs w:val="24"/>
        </w:rPr>
        <w:t>занятие административной государственной должности корпуса «Б»</w:t>
      </w:r>
      <w:r w:rsidR="00703AEC">
        <w:rPr>
          <w:b w:val="0"/>
          <w:i w:val="0"/>
          <w:sz w:val="24"/>
          <w:szCs w:val="24"/>
          <w:lang w:eastAsia="ko-KR"/>
        </w:rPr>
        <w:t xml:space="preserve">, утвержденных Приказом </w:t>
      </w:r>
      <w:r w:rsidR="00703AEC">
        <w:rPr>
          <w:b w:val="0"/>
          <w:i w:val="0"/>
          <w:sz w:val="24"/>
          <w:szCs w:val="24"/>
          <w:lang w:val="kk-KZ" w:eastAsia="ko-KR"/>
        </w:rPr>
        <w:t xml:space="preserve">Председателя Агентства Республики Казахстан </w:t>
      </w:r>
      <w:r w:rsidR="00703AEC">
        <w:rPr>
          <w:b w:val="0"/>
          <w:i w:val="0"/>
          <w:sz w:val="24"/>
          <w:szCs w:val="24"/>
          <w:lang w:eastAsia="ko-KR"/>
        </w:rPr>
        <w:t xml:space="preserve">по делам государственной службы </w:t>
      </w:r>
      <w:r w:rsidR="00703AEC">
        <w:rPr>
          <w:b w:val="0"/>
          <w:i w:val="0"/>
          <w:sz w:val="24"/>
          <w:szCs w:val="24"/>
          <w:lang w:val="kk-KZ" w:eastAsia="ko-KR"/>
        </w:rPr>
        <w:t xml:space="preserve">и противодействию коррупции </w:t>
      </w:r>
      <w:r w:rsidR="00703AEC">
        <w:rPr>
          <w:b w:val="0"/>
          <w:i w:val="0"/>
          <w:sz w:val="24"/>
          <w:szCs w:val="24"/>
        </w:rPr>
        <w:t>от 2</w:t>
      </w:r>
      <w:r w:rsidR="00703AEC">
        <w:rPr>
          <w:b w:val="0"/>
          <w:i w:val="0"/>
          <w:sz w:val="24"/>
          <w:szCs w:val="24"/>
          <w:lang w:val="kk-KZ"/>
        </w:rPr>
        <w:t xml:space="preserve">1 февраля </w:t>
      </w:r>
      <w:r w:rsidR="00703AEC">
        <w:rPr>
          <w:b w:val="0"/>
          <w:i w:val="0"/>
          <w:sz w:val="24"/>
          <w:szCs w:val="24"/>
        </w:rPr>
        <w:t>201</w:t>
      </w:r>
      <w:r w:rsidR="00703AEC">
        <w:rPr>
          <w:b w:val="0"/>
          <w:i w:val="0"/>
          <w:sz w:val="24"/>
          <w:szCs w:val="24"/>
          <w:lang w:val="kk-KZ"/>
        </w:rPr>
        <w:t>7</w:t>
      </w:r>
      <w:r w:rsidR="00703AEC">
        <w:rPr>
          <w:b w:val="0"/>
          <w:i w:val="0"/>
          <w:sz w:val="24"/>
          <w:szCs w:val="24"/>
        </w:rPr>
        <w:t xml:space="preserve"> года </w:t>
      </w:r>
      <w:r w:rsidR="00703AEC">
        <w:rPr>
          <w:b w:val="0"/>
          <w:i w:val="0"/>
          <w:sz w:val="24"/>
          <w:szCs w:val="24"/>
          <w:lang w:eastAsia="ko-KR"/>
        </w:rPr>
        <w:t>№</w:t>
      </w:r>
      <w:r w:rsidR="00A84449">
        <w:rPr>
          <w:b w:val="0"/>
          <w:i w:val="0"/>
          <w:sz w:val="24"/>
          <w:szCs w:val="24"/>
          <w:lang w:eastAsia="ko-KR"/>
        </w:rPr>
        <w:t xml:space="preserve"> </w:t>
      </w:r>
      <w:r w:rsidR="00703AEC">
        <w:rPr>
          <w:b w:val="0"/>
          <w:i w:val="0"/>
          <w:sz w:val="24"/>
          <w:szCs w:val="24"/>
          <w:lang w:val="kk-KZ" w:eastAsia="ko-KR"/>
        </w:rPr>
        <w:t>40</w:t>
      </w:r>
      <w:r w:rsidR="00703AEC">
        <w:rPr>
          <w:b w:val="0"/>
          <w:i w:val="0"/>
          <w:sz w:val="24"/>
          <w:szCs w:val="24"/>
          <w:lang w:eastAsia="ko-KR"/>
        </w:rPr>
        <w:t>.</w:t>
      </w:r>
      <w:r w:rsidR="00703AEC">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bookmarkStart w:id="0" w:name="_GoBack"/>
      <w:bookmarkEnd w:id="0"/>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w:t>
      </w:r>
      <w:proofErr w:type="gramStart"/>
      <w:r w:rsidRPr="00A06A71">
        <w:rPr>
          <w:rFonts w:eastAsia="Consolas"/>
          <w:b w:val="0"/>
          <w:bCs w:val="0"/>
          <w:i w:val="0"/>
          <w:iCs w:val="0"/>
          <w:color w:val="000000"/>
          <w:lang w:eastAsia="en-US"/>
        </w:rPr>
        <w:t>подпись)   </w:t>
      </w:r>
      <w:proofErr w:type="gramEnd"/>
      <w:r w:rsidRPr="00A06A71">
        <w:rPr>
          <w:rFonts w:eastAsia="Consolas"/>
          <w:b w:val="0"/>
          <w:bCs w:val="0"/>
          <w:i w:val="0"/>
          <w:iCs w:val="0"/>
          <w:color w:val="000000"/>
          <w:lang w:eastAsia="en-US"/>
        </w:rPr>
        <w:t xml:space="preserve">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A51AA"/>
    <w:rsid w:val="000C2F6B"/>
    <w:rsid w:val="000C40DB"/>
    <w:rsid w:val="000D404C"/>
    <w:rsid w:val="001311DD"/>
    <w:rsid w:val="001550FC"/>
    <w:rsid w:val="001626DE"/>
    <w:rsid w:val="00171E76"/>
    <w:rsid w:val="001D417B"/>
    <w:rsid w:val="001D54CC"/>
    <w:rsid w:val="001E1A7E"/>
    <w:rsid w:val="001F0773"/>
    <w:rsid w:val="001F155D"/>
    <w:rsid w:val="00205947"/>
    <w:rsid w:val="0022040C"/>
    <w:rsid w:val="002231B2"/>
    <w:rsid w:val="0022595B"/>
    <w:rsid w:val="0024145F"/>
    <w:rsid w:val="002667FB"/>
    <w:rsid w:val="00281F65"/>
    <w:rsid w:val="002839C2"/>
    <w:rsid w:val="00283AAF"/>
    <w:rsid w:val="0029732E"/>
    <w:rsid w:val="002A7D59"/>
    <w:rsid w:val="002B61CE"/>
    <w:rsid w:val="002D10CC"/>
    <w:rsid w:val="003139D8"/>
    <w:rsid w:val="003425F1"/>
    <w:rsid w:val="0039010F"/>
    <w:rsid w:val="003925C0"/>
    <w:rsid w:val="003A09D9"/>
    <w:rsid w:val="003B0690"/>
    <w:rsid w:val="00480688"/>
    <w:rsid w:val="00490492"/>
    <w:rsid w:val="004B02F3"/>
    <w:rsid w:val="004B365C"/>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6D5C"/>
    <w:rsid w:val="006601B3"/>
    <w:rsid w:val="00694120"/>
    <w:rsid w:val="006B171B"/>
    <w:rsid w:val="006C137A"/>
    <w:rsid w:val="006C3664"/>
    <w:rsid w:val="006D564E"/>
    <w:rsid w:val="006E6879"/>
    <w:rsid w:val="006F1BA0"/>
    <w:rsid w:val="00703AEC"/>
    <w:rsid w:val="007333E2"/>
    <w:rsid w:val="0077607D"/>
    <w:rsid w:val="00793BAC"/>
    <w:rsid w:val="007A3A04"/>
    <w:rsid w:val="007B48E0"/>
    <w:rsid w:val="007B5E5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8E3925"/>
    <w:rsid w:val="00941DAB"/>
    <w:rsid w:val="00941FDD"/>
    <w:rsid w:val="00995E04"/>
    <w:rsid w:val="009A3910"/>
    <w:rsid w:val="009C2B37"/>
    <w:rsid w:val="009C6B14"/>
    <w:rsid w:val="009E1E6C"/>
    <w:rsid w:val="00A20A94"/>
    <w:rsid w:val="00A20AA6"/>
    <w:rsid w:val="00A23618"/>
    <w:rsid w:val="00A4585E"/>
    <w:rsid w:val="00A50D06"/>
    <w:rsid w:val="00A752BD"/>
    <w:rsid w:val="00A84449"/>
    <w:rsid w:val="00A907AE"/>
    <w:rsid w:val="00AA624B"/>
    <w:rsid w:val="00AB5E9B"/>
    <w:rsid w:val="00AD45C0"/>
    <w:rsid w:val="00B25386"/>
    <w:rsid w:val="00B92908"/>
    <w:rsid w:val="00B94164"/>
    <w:rsid w:val="00BA166A"/>
    <w:rsid w:val="00BB4565"/>
    <w:rsid w:val="00BE2669"/>
    <w:rsid w:val="00BE26A2"/>
    <w:rsid w:val="00BF485F"/>
    <w:rsid w:val="00BF5D7E"/>
    <w:rsid w:val="00C207B1"/>
    <w:rsid w:val="00C331EA"/>
    <w:rsid w:val="00C54700"/>
    <w:rsid w:val="00CB2239"/>
    <w:rsid w:val="00D17F0E"/>
    <w:rsid w:val="00D514DF"/>
    <w:rsid w:val="00D759A6"/>
    <w:rsid w:val="00DA3445"/>
    <w:rsid w:val="00DB01C3"/>
    <w:rsid w:val="00DD1C61"/>
    <w:rsid w:val="00DD6457"/>
    <w:rsid w:val="00E42904"/>
    <w:rsid w:val="00EA4DFD"/>
    <w:rsid w:val="00EB1E4E"/>
    <w:rsid w:val="00ED05BB"/>
    <w:rsid w:val="00ED559F"/>
    <w:rsid w:val="00EE2680"/>
    <w:rsid w:val="00EE7704"/>
    <w:rsid w:val="00EF2B75"/>
    <w:rsid w:val="00F13354"/>
    <w:rsid w:val="00F15C30"/>
    <w:rsid w:val="00F425B0"/>
    <w:rsid w:val="00F511D8"/>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Название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uiPriority w:val="99"/>
    <w:qFormat/>
    <w:rsid w:val="00D17F0E"/>
    <w:pPr>
      <w:widowControl w:val="0"/>
      <w:spacing w:after="0" w:line="240" w:lineRule="auto"/>
      <w:jc w:val="center"/>
    </w:pPr>
    <w:rPr>
      <w:rFonts w:ascii="Calibri" w:eastAsia="Times New Roman" w:hAnsi="Calibri" w:cs="Times New Roman"/>
      <w:b/>
      <w:bCs/>
      <w:i/>
      <w:iCs/>
      <w:sz w:val="28"/>
      <w:szCs w:val="28"/>
      <w:lang w:eastAsia="ru-RU"/>
    </w:rPr>
  </w:style>
  <w:style w:type="paragraph" w:styleId="HTML">
    <w:name w:val="HTML Preformatted"/>
    <w:basedOn w:val="a"/>
    <w:link w:val="HTML0"/>
    <w:uiPriority w:val="99"/>
    <w:semiHidden/>
    <w:unhideWhenUsed/>
    <w:rsid w:val="008E3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8E3925"/>
    <w:rPr>
      <w:rFonts w:ascii="Courier New" w:eastAsia="Times New Roman" w:hAnsi="Courier New" w:cs="Courier New"/>
      <w:sz w:val="20"/>
      <w:szCs w:val="20"/>
      <w:lang w:eastAsia="ru-RU"/>
    </w:rPr>
  </w:style>
  <w:style w:type="character" w:customStyle="1" w:styleId="s0">
    <w:name w:val="s0"/>
    <w:rsid w:val="008E3925"/>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1257">
      <w:bodyDiv w:val="1"/>
      <w:marLeft w:val="0"/>
      <w:marRight w:val="0"/>
      <w:marTop w:val="0"/>
      <w:marBottom w:val="0"/>
      <w:divBdr>
        <w:top w:val="none" w:sz="0" w:space="0" w:color="auto"/>
        <w:left w:val="none" w:sz="0" w:space="0" w:color="auto"/>
        <w:bottom w:val="none" w:sz="0" w:space="0" w:color="auto"/>
        <w:right w:val="none" w:sz="0" w:space="0" w:color="auto"/>
      </w:divBdr>
    </w:div>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kantarb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F123-168E-4B8E-8D07-BB52C45F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3060</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84</cp:revision>
  <cp:lastPrinted>2017-11-01T06:10:00Z</cp:lastPrinted>
  <dcterms:created xsi:type="dcterms:W3CDTF">2017-06-21T14:27:00Z</dcterms:created>
  <dcterms:modified xsi:type="dcterms:W3CDTF">2019-10-16T09:12:00Z</dcterms:modified>
</cp:coreProperties>
</file>