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56" w:rsidRDefault="00161E56" w:rsidP="005E3E60">
      <w:pPr>
        <w:pStyle w:val="a5"/>
        <w:tabs>
          <w:tab w:val="left" w:pos="0"/>
        </w:tabs>
        <w:jc w:val="right"/>
        <w:rPr>
          <w:color w:val="FF0000"/>
          <w:szCs w:val="24"/>
          <w:lang w:val="kk-KZ"/>
        </w:rPr>
      </w:pPr>
    </w:p>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A13D7C" w:rsidRPr="0002161F" w:rsidRDefault="00A13D7C" w:rsidP="00A13D7C">
      <w:pPr>
        <w:ind w:firstLine="708"/>
        <w:jc w:val="both"/>
        <w:rPr>
          <w:bCs w:val="0"/>
          <w:i w:val="0"/>
          <w:iCs w:val="0"/>
          <w:sz w:val="24"/>
          <w:szCs w:val="24"/>
          <w:lang w:val="kk-KZ"/>
        </w:rPr>
      </w:pPr>
      <w:r w:rsidRPr="0002161F">
        <w:rPr>
          <w:i w:val="0"/>
          <w:spacing w:val="2"/>
          <w:sz w:val="24"/>
          <w:szCs w:val="24"/>
          <w:lang w:val="kk-KZ"/>
        </w:rPr>
        <w:t>С</w:t>
      </w:r>
      <w:r w:rsidRPr="0002161F">
        <w:rPr>
          <w:bCs w:val="0"/>
          <w:i w:val="0"/>
          <w:iCs w:val="0"/>
          <w:sz w:val="24"/>
          <w:szCs w:val="24"/>
          <w:lang w:val="kk-KZ"/>
        </w:rPr>
        <w:t>-О-6 санаты үшін:</w:t>
      </w:r>
      <w:bookmarkStart w:id="0" w:name="z494"/>
      <w:bookmarkEnd w:id="0"/>
    </w:p>
    <w:p w:rsidR="00A13D7C" w:rsidRPr="006A44DB" w:rsidRDefault="00A13D7C" w:rsidP="008B12C1">
      <w:pPr>
        <w:ind w:firstLine="708"/>
        <w:jc w:val="both"/>
        <w:rPr>
          <w:bCs w:val="0"/>
          <w:i w:val="0"/>
          <w:iCs w:val="0"/>
          <w:sz w:val="24"/>
          <w:szCs w:val="24"/>
          <w:lang w:val="kk-KZ"/>
        </w:rPr>
      </w:pPr>
      <w:bookmarkStart w:id="1" w:name="_GoBack"/>
      <w:bookmarkEnd w:id="1"/>
      <w:r>
        <w:rPr>
          <w:b w:val="0"/>
          <w:bCs w:val="0"/>
          <w:i w:val="0"/>
          <w:iCs w:val="0"/>
          <w:sz w:val="24"/>
          <w:szCs w:val="24"/>
          <w:lang w:val="kk-KZ"/>
        </w:rPr>
        <w:t>Ж</w:t>
      </w:r>
      <w:proofErr w:type="spellStart"/>
      <w:r w:rsidRPr="006A44DB">
        <w:rPr>
          <w:b w:val="0"/>
          <w:bCs w:val="0"/>
          <w:i w:val="0"/>
          <w:iCs w:val="0"/>
          <w:sz w:val="24"/>
          <w:szCs w:val="24"/>
        </w:rPr>
        <w:t>оғары</w:t>
      </w:r>
      <w:proofErr w:type="spellEnd"/>
      <w:r>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Pr>
          <w:b w:val="0"/>
          <w:bCs w:val="0"/>
          <w:i w:val="0"/>
          <w:iCs w:val="0"/>
          <w:sz w:val="24"/>
          <w:szCs w:val="24"/>
        </w:rPr>
        <w:t xml:space="preserve"> </w:t>
      </w:r>
      <w:proofErr w:type="spellStart"/>
      <w:r w:rsidRPr="006A44DB">
        <w:rPr>
          <w:b w:val="0"/>
          <w:bCs w:val="0"/>
          <w:i w:val="0"/>
          <w:iCs w:val="0"/>
          <w:sz w:val="24"/>
          <w:szCs w:val="24"/>
        </w:rPr>
        <w:t>кейінгі</w:t>
      </w:r>
      <w:proofErr w:type="spellEnd"/>
      <w:r>
        <w:rPr>
          <w:b w:val="0"/>
          <w:bCs w:val="0"/>
          <w:i w:val="0"/>
          <w:iCs w:val="0"/>
          <w:sz w:val="24"/>
          <w:szCs w:val="24"/>
        </w:rPr>
        <w:t xml:space="preserve"> </w:t>
      </w:r>
      <w:proofErr w:type="spellStart"/>
      <w:r w:rsidRPr="006A44DB">
        <w:rPr>
          <w:b w:val="0"/>
          <w:bCs w:val="0"/>
          <w:i w:val="0"/>
          <w:iCs w:val="0"/>
          <w:sz w:val="24"/>
          <w:szCs w:val="24"/>
        </w:rPr>
        <w:t>білім</w:t>
      </w:r>
      <w:proofErr w:type="spellEnd"/>
      <w:r w:rsidRPr="006A44DB">
        <w:rPr>
          <w:b w:val="0"/>
          <w:bCs w:val="0"/>
          <w:i w:val="0"/>
          <w:iCs w:val="0"/>
          <w:sz w:val="24"/>
          <w:szCs w:val="24"/>
        </w:rPr>
        <w:t>;</w:t>
      </w:r>
    </w:p>
    <w:p w:rsidR="00A13D7C" w:rsidRDefault="00A13D7C" w:rsidP="00A13D7C">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A13D7C" w:rsidRDefault="00A13D7C" w:rsidP="00541652">
      <w:pPr>
        <w:pStyle w:val="a3"/>
        <w:jc w:val="both"/>
        <w:rPr>
          <w:b w:val="0"/>
          <w:i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p>
    <w:tbl>
      <w:tblPr>
        <w:tblW w:w="939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A13D7C" w:rsidRPr="00ED39F5" w:rsidTr="008B12C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A13D7C" w:rsidRPr="00ED39F5" w:rsidTr="008B12C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13D7C" w:rsidRPr="00ED39F5" w:rsidTr="008B12C1">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proofErr w:type="gramStart"/>
            <w:r>
              <w:rPr>
                <w:b w:val="0"/>
                <w:i w:val="0"/>
                <w:color w:val="000000"/>
                <w:spacing w:val="-5"/>
                <w:sz w:val="24"/>
                <w:szCs w:val="24"/>
              </w:rPr>
              <w:t>С-О</w:t>
            </w:r>
            <w:proofErr w:type="gramEnd"/>
            <w:r>
              <w:rPr>
                <w:b w:val="0"/>
                <w:i w:val="0"/>
                <w:color w:val="000000"/>
                <w:spacing w:val="-5"/>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101604</w:t>
            </w:r>
          </w:p>
        </w:tc>
      </w:tr>
    </w:tbl>
    <w:p w:rsidR="00A13D7C" w:rsidRDefault="00A13D7C" w:rsidP="00A13D7C"/>
    <w:p w:rsidR="00A13D7C" w:rsidRPr="004E2C53" w:rsidRDefault="00A13D7C" w:rsidP="00A13D7C">
      <w:pPr>
        <w:pStyle w:val="af"/>
        <w:keepNext/>
        <w:keepLines/>
        <w:ind w:left="0"/>
        <w:jc w:val="both"/>
        <w:outlineLvl w:val="4"/>
        <w:rPr>
          <w:i w:val="0"/>
          <w:sz w:val="24"/>
          <w:szCs w:val="24"/>
          <w:lang w:val="kk-KZ"/>
        </w:rPr>
      </w:pPr>
      <w:r w:rsidRPr="004E2C53">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8B12C1">
        <w:fldChar w:fldCharType="begin"/>
      </w:r>
      <w:r w:rsidR="008B12C1">
        <w:instrText xml:space="preserve"> HYPERLINK "mailto:l.amirbekkyzy@kgd.gov.kz" </w:instrText>
      </w:r>
      <w:r w:rsidR="008B12C1">
        <w:fldChar w:fldCharType="separate"/>
      </w:r>
      <w:r w:rsidRPr="004E2C53">
        <w:rPr>
          <w:i w:val="0"/>
          <w:color w:val="000000" w:themeColor="text1"/>
          <w:sz w:val="24"/>
          <w:szCs w:val="24"/>
          <w:u w:val="single"/>
          <w:lang w:val="kk-KZ"/>
        </w:rPr>
        <w:t>l.amirbekkyzy@kgd.gov.kz</w:t>
      </w:r>
      <w:r w:rsidR="008B12C1">
        <w:rPr>
          <w:i w:val="0"/>
          <w:color w:val="000000" w:themeColor="text1"/>
          <w:sz w:val="24"/>
          <w:szCs w:val="24"/>
          <w:u w:val="single"/>
          <w:lang w:val="kk-KZ"/>
        </w:rPr>
        <w:fldChar w:fldCharType="end"/>
      </w:r>
      <w:r w:rsidRPr="004E2C53">
        <w:rPr>
          <w:i w:val="0"/>
          <w:color w:val="000000" w:themeColor="text1"/>
          <w:sz w:val="24"/>
          <w:szCs w:val="24"/>
          <w:lang w:val="kk-KZ"/>
        </w:rPr>
        <w:t>,</w:t>
      </w:r>
      <w:r>
        <w:rPr>
          <w:i w:val="0"/>
          <w:color w:val="8496B0" w:themeColor="text2" w:themeTint="99"/>
          <w:sz w:val="24"/>
          <w:szCs w:val="24"/>
          <w:lang w:val="kk-KZ"/>
        </w:rPr>
        <w:t xml:space="preserve"> </w:t>
      </w:r>
      <w:hyperlink r:id="rId6" w:history="1">
        <w:r w:rsidRPr="004E2C53">
          <w:rPr>
            <w:i w:val="0"/>
            <w:sz w:val="24"/>
            <w:szCs w:val="24"/>
            <w:lang w:val="kk-KZ"/>
          </w:rPr>
          <w:t>a.abdikerimova@kgd.gov.kz</w:t>
        </w:r>
      </w:hyperlink>
      <w:r w:rsidRPr="004E2C53">
        <w:rPr>
          <w:i w:val="0"/>
          <w:sz w:val="24"/>
          <w:szCs w:val="24"/>
          <w:lang w:val="kk-KZ"/>
        </w:rPr>
        <w:t xml:space="preserve"> </w:t>
      </w:r>
      <w:r w:rsidRPr="00EE79EF">
        <w:rPr>
          <w:i w:val="0"/>
          <w:sz w:val="24"/>
          <w:szCs w:val="24"/>
          <w:lang w:val="kk-KZ"/>
        </w:rPr>
        <w:t>төменгі болып табыл</w:t>
      </w:r>
      <w:r w:rsidR="00A0522C">
        <w:rPr>
          <w:i w:val="0"/>
          <w:sz w:val="24"/>
          <w:szCs w:val="24"/>
          <w:lang w:val="kk-KZ"/>
        </w:rPr>
        <w:t>ат</w:t>
      </w:r>
      <w:r w:rsidRPr="00EE79EF">
        <w:rPr>
          <w:i w:val="0"/>
          <w:sz w:val="24"/>
          <w:szCs w:val="24"/>
          <w:lang w:val="kk-KZ"/>
        </w:rPr>
        <w:t>ын</w:t>
      </w:r>
      <w:r w:rsidRPr="00101C42">
        <w:rPr>
          <w:sz w:val="24"/>
          <w:szCs w:val="24"/>
          <w:lang w:val="kk-KZ"/>
        </w:rPr>
        <w:t xml:space="preserve"> </w:t>
      </w:r>
      <w:r w:rsidRPr="004E2C53">
        <w:rPr>
          <w:i w:val="0"/>
          <w:sz w:val="24"/>
          <w:szCs w:val="24"/>
          <w:lang w:val="kk-KZ"/>
        </w:rPr>
        <w:t xml:space="preserve">бос </w:t>
      </w:r>
      <w:r>
        <w:rPr>
          <w:i w:val="0"/>
          <w:sz w:val="24"/>
          <w:szCs w:val="24"/>
          <w:lang w:val="kk-KZ"/>
        </w:rPr>
        <w:t>әкімшілік мемлекеттік лауазым</w:t>
      </w:r>
      <w:r w:rsidRPr="004E2C53">
        <w:rPr>
          <w:i w:val="0"/>
          <w:sz w:val="24"/>
          <w:szCs w:val="24"/>
          <w:lang w:val="kk-KZ"/>
        </w:rPr>
        <w:t>ға орналасуға конкурс жариялайды:</w:t>
      </w:r>
    </w:p>
    <w:p w:rsidR="008B12C1" w:rsidRDefault="008B12C1" w:rsidP="008B12C1">
      <w:pPr>
        <w:ind w:firstLine="708"/>
        <w:jc w:val="both"/>
        <w:rPr>
          <w:i w:val="0"/>
          <w:sz w:val="24"/>
          <w:szCs w:val="24"/>
          <w:lang w:val="kk-KZ"/>
        </w:rPr>
      </w:pPr>
      <w:r>
        <w:rPr>
          <w:i w:val="0"/>
          <w:sz w:val="24"/>
          <w:szCs w:val="22"/>
          <w:lang w:val="kk-KZ"/>
        </w:rPr>
        <w:t>1.</w:t>
      </w:r>
      <w:r>
        <w:rPr>
          <w:i w:val="0"/>
          <w:szCs w:val="24"/>
          <w:lang w:val="kk-KZ"/>
        </w:rPr>
        <w:t xml:space="preserve"> </w:t>
      </w: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Тарифтік реттеу және пост кедендік бақылау басқармасы пост-кедендік бақылау бөлімінің жетекші маманы, санаты С-О-6, 1 бірлік (уақытша, негізгі қызметкер шыққанша 01.09.2018 ж.),  № 14-1-3-2.</w:t>
      </w:r>
      <w:r w:rsidRPr="008B12C1">
        <w:rPr>
          <w:sz w:val="22"/>
          <w:szCs w:val="22"/>
          <w:lang w:val="kk-KZ"/>
        </w:rPr>
        <w:t xml:space="preserve"> </w:t>
      </w:r>
    </w:p>
    <w:p w:rsidR="008B12C1" w:rsidRDefault="008B12C1" w:rsidP="008B12C1">
      <w:pPr>
        <w:spacing w:line="276" w:lineRule="auto"/>
        <w:jc w:val="both"/>
        <w:rPr>
          <w:b w:val="0"/>
          <w:i w:val="0"/>
          <w:color w:val="000000"/>
          <w:sz w:val="24"/>
          <w:szCs w:val="24"/>
          <w:lang w:val="kk-KZ"/>
        </w:rPr>
      </w:pPr>
      <w:r>
        <w:rPr>
          <w:i w:val="0"/>
          <w:color w:val="000000"/>
          <w:sz w:val="24"/>
          <w:szCs w:val="24"/>
          <w:lang w:val="kk-KZ"/>
        </w:rPr>
        <w:t xml:space="preserve">Қызметтік міндеттері: </w:t>
      </w:r>
      <w:r>
        <w:rPr>
          <w:b w:val="0"/>
          <w:i w:val="0"/>
          <w:color w:val="000000"/>
          <w:sz w:val="24"/>
          <w:szCs w:val="24"/>
          <w:lang w:val="kk-KZ"/>
        </w:rPr>
        <w:t>Департамент басшылығынан түскен тапсырмаларды белгіленген тәртіп бойынша және мерзімінде орындауды қамтамасыз етеді; Бөлімнің өкілеттілігі шегінде азаматтардан келіп түскен хаттар, арыздар мен өтініштерді, мемлекеттік органдардан және басқа да заңды тұлғалардан  келіп түскен хаттар мен өтініштерді қарайды; сыртқы экономикалық, қаржы-шаруашылық қызметтер бойынша жүргізілген тексерулер нәтижелері бойынша талдау жасайды, қорытындылайды; тауарлар шығарылғаннан кейінгі бақылау жүзеге асыруда құқық қорғау органдарымен басқа да мемлекеттік органдармен бірлесіп жүргізген іс-қимыл нәтижелерін қорытындылайды; Департаменттің басқа құрылымдық бөлімдеріне кеден саласы бойынша тексеру жүргізу кезінде әдістемелік және тәжірибелік көмек көрсетеді; ҚР ҚМ МКК, Департаменттің нормативтік-құқықтық актілерінің орындалуын Бөлімнің құзыреті шегінде жүзеге асырады; кедендік баждар, салықтарды төлеу бойынша жеңілдіктер беруіне байланысты, шартты түрде шығарылған тауарлар мен көлік құралдарына жасалған шектулердің сақталуын, қосылған құн салығын есепке алу әдісімен төленген пайдалануы шектеулі тауарларға мақсатты қолдануын бақылайды; тексеру бойынша мәліметтер мен құжаттардың «Пост кедендік тәуекелді талдау» модуліне уақытылы және сапалы енгізілуін қадағалайды; жүргізілген тексерулер нәтижесі бойынша тәуекел профильдерін қалыптастырады, жобасын дайындайды; Бөлімде жоспар жасауға қатысып, оның орындалуын қамтамасыз етеді; таратылуы, сақталуы шектелген қызметтік мәліметтердің сақталуына және қызметтік міндеттерді орындауда алынған мәліметтердің таралмауын қамтамасыз етеді.</w:t>
      </w:r>
    </w:p>
    <w:p w:rsidR="008B12C1" w:rsidRDefault="008B12C1" w:rsidP="008B12C1">
      <w:pPr>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 xml:space="preserve">: </w:t>
      </w:r>
    </w:p>
    <w:p w:rsidR="008B12C1" w:rsidRDefault="008B12C1" w:rsidP="008B12C1">
      <w:pPr>
        <w:jc w:val="both"/>
        <w:rPr>
          <w:b w:val="0"/>
          <w:i w:val="0"/>
          <w:color w:val="000000"/>
          <w:sz w:val="24"/>
          <w:szCs w:val="24"/>
          <w:lang w:val="kk-KZ"/>
        </w:rPr>
      </w:pPr>
      <w:r>
        <w:rPr>
          <w:i w:val="0"/>
          <w:color w:val="000000"/>
          <w:sz w:val="24"/>
          <w:szCs w:val="24"/>
          <w:lang w:val="kk-KZ"/>
        </w:rPr>
        <w:t>Білімі</w:t>
      </w:r>
      <w:r>
        <w:rPr>
          <w:b w:val="0"/>
          <w:i w:val="0"/>
          <w:color w:val="000000"/>
          <w:sz w:val="24"/>
          <w:szCs w:val="24"/>
          <w:lang w:val="kk-KZ"/>
        </w:rPr>
        <w:t xml:space="preserve">: Әлеуметтiк ғылымдар, экономика және бизнес саласындағы немесе құқық саласындағы </w:t>
      </w:r>
      <w:r>
        <w:rPr>
          <w:b w:val="0"/>
          <w:i w:val="0"/>
          <w:sz w:val="24"/>
          <w:szCs w:val="24"/>
          <w:lang w:val="kk-KZ"/>
        </w:rPr>
        <w:t xml:space="preserve">немесе техникалық ғылымдар және технологиялар саласындағы </w:t>
      </w:r>
    </w:p>
    <w:p w:rsidR="008B12C1" w:rsidRDefault="008B12C1" w:rsidP="008B12C1">
      <w:pPr>
        <w:spacing w:line="276" w:lineRule="auto"/>
        <w:jc w:val="both"/>
        <w:rPr>
          <w:b w:val="0"/>
          <w:i w:val="0"/>
          <w:sz w:val="24"/>
          <w:szCs w:val="24"/>
          <w:lang w:val="kk-KZ"/>
        </w:rPr>
      </w:pPr>
      <w:r>
        <w:rPr>
          <w:i w:val="0"/>
          <w:color w:val="000000"/>
          <w:sz w:val="24"/>
          <w:szCs w:val="24"/>
          <w:lang w:val="kk-KZ"/>
        </w:rPr>
        <w:t xml:space="preserve">Мамандығы: </w:t>
      </w:r>
      <w:r>
        <w:rPr>
          <w:b w:val="0"/>
          <w:i w:val="0"/>
          <w:color w:val="000000"/>
          <w:sz w:val="24"/>
          <w:szCs w:val="24"/>
          <w:lang w:val="kk-KZ"/>
        </w:rPr>
        <w:t xml:space="preserve">Экономика немесе менеджмент немесе есеп және аудит немесе қаржы немесе </w:t>
      </w:r>
      <w:r>
        <w:rPr>
          <w:b w:val="0"/>
          <w:i w:val="0"/>
          <w:color w:val="000000"/>
          <w:sz w:val="24"/>
          <w:szCs w:val="24"/>
          <w:lang w:val="kk-KZ"/>
        </w:rPr>
        <w:lastRenderedPageBreak/>
        <w:t xml:space="preserve">мемлекеттiк және жергiлiктi басқару немесе әлемдiк экономика немесе </w:t>
      </w:r>
      <w:r>
        <w:rPr>
          <w:b w:val="0"/>
          <w:i w:val="0"/>
          <w:sz w:val="24"/>
          <w:szCs w:val="24"/>
          <w:lang w:val="kk-KZ"/>
        </w:rPr>
        <w:t>құқық саласындағы (жалпы) немесе техникалық ғылымдар және технологиялар саласындағы (жалпы)</w:t>
      </w:r>
    </w:p>
    <w:p w:rsidR="008B12C1" w:rsidRDefault="008B12C1" w:rsidP="008B12C1">
      <w:pPr>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B12C1" w:rsidRDefault="008B12C1" w:rsidP="008B12C1">
      <w:pPr>
        <w:jc w:val="both"/>
        <w:rPr>
          <w:b w:val="0"/>
          <w:i w:val="0"/>
          <w:sz w:val="24"/>
          <w:szCs w:val="24"/>
          <w:lang w:val="kk-KZ"/>
        </w:rPr>
      </w:pPr>
      <w:r>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B12C1" w:rsidRDefault="008B12C1" w:rsidP="008B12C1">
      <w:pPr>
        <w:spacing w:line="276" w:lineRule="auto"/>
        <w:jc w:val="both"/>
        <w:rPr>
          <w:b w:val="0"/>
          <w:i w:val="0"/>
          <w:sz w:val="24"/>
          <w:szCs w:val="24"/>
          <w:lang w:val="kk-KZ"/>
        </w:rPr>
      </w:pPr>
      <w:r>
        <w:rPr>
          <w:b w:val="0"/>
          <w:i w:val="0"/>
          <w:sz w:val="24"/>
          <w:szCs w:val="24"/>
          <w:lang w:val="kk-KZ"/>
        </w:rPr>
        <w:t xml:space="preserve">«Қазақстан – 2050» Стратегиясын, </w:t>
      </w:r>
      <w:r>
        <w:rPr>
          <w:b w:val="0"/>
          <w:i w:val="0"/>
          <w:color w:val="000000"/>
          <w:sz w:val="24"/>
          <w:szCs w:val="24"/>
          <w:lang w:val="kk-KZ"/>
        </w:rPr>
        <w:t xml:space="preserve">ҚР «Салық және бюджетке төленетін басқа да міндетті төлемдер туралы», ҚР «Кеден ісі туралы» Кодекстерін және және </w:t>
      </w:r>
      <w:r>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B12C1" w:rsidRDefault="008B12C1" w:rsidP="008B12C1">
      <w:pPr>
        <w:spacing w:line="276" w:lineRule="auto"/>
        <w:jc w:val="both"/>
        <w:rPr>
          <w:b w:val="0"/>
          <w:i w:val="0"/>
          <w:color w:val="000000"/>
          <w:sz w:val="24"/>
          <w:szCs w:val="24"/>
          <w:lang w:val="kk-KZ"/>
        </w:rPr>
      </w:pPr>
      <w:r>
        <w:rPr>
          <w:b w:val="0"/>
          <w:i w:val="0"/>
          <w:color w:val="000000"/>
          <w:sz w:val="24"/>
          <w:szCs w:val="24"/>
          <w:lang w:val="kk-KZ"/>
        </w:rPr>
        <w:t>Үлгілік біліктілік талаптарына сәйкес.</w:t>
      </w:r>
    </w:p>
    <w:p w:rsidR="008B12C1" w:rsidRDefault="008B12C1" w:rsidP="008B12C1">
      <w:pPr>
        <w:spacing w:line="276" w:lineRule="auto"/>
        <w:jc w:val="both"/>
        <w:rPr>
          <w:b w:val="0"/>
          <w:i w:val="0"/>
          <w:sz w:val="24"/>
          <w:szCs w:val="24"/>
          <w:lang w:val="kk-KZ"/>
        </w:rPr>
      </w:pPr>
      <w:r>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B12C1" w:rsidRDefault="008B12C1" w:rsidP="008B12C1">
      <w:pPr>
        <w:spacing w:line="276" w:lineRule="auto"/>
        <w:jc w:val="both"/>
        <w:rPr>
          <w:b w:val="0"/>
          <w:i w:val="0"/>
          <w:sz w:val="24"/>
          <w:szCs w:val="24"/>
          <w:lang w:val="kk-KZ"/>
        </w:rPr>
      </w:pPr>
    </w:p>
    <w:p w:rsidR="00EC190D" w:rsidRPr="00D9779D" w:rsidRDefault="00EC190D" w:rsidP="00EC190D">
      <w:pPr>
        <w:ind w:firstLine="708"/>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541652" w:rsidRDefault="00541652"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73057D" w:rsidRDefault="0073057D" w:rsidP="0073057D">
      <w:pPr>
        <w:pStyle w:val="1"/>
        <w:rPr>
          <w:b w:val="0"/>
          <w:i w:val="0"/>
          <w:sz w:val="24"/>
          <w:szCs w:val="24"/>
          <w:lang w:val="kk-KZ"/>
        </w:rPr>
      </w:pPr>
      <w:r>
        <w:rPr>
          <w:b w:val="0"/>
          <w:i w:val="0"/>
          <w:sz w:val="24"/>
          <w:szCs w:val="24"/>
          <w:lang w:val="kk-KZ"/>
        </w:rPr>
        <w:t xml:space="preserve">                                                                                                                  «Б»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sectPr w:rsidR="009C6D5A"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2161F"/>
    <w:rsid w:val="000321E6"/>
    <w:rsid w:val="00046F53"/>
    <w:rsid w:val="00047234"/>
    <w:rsid w:val="00055DFA"/>
    <w:rsid w:val="000C2C0F"/>
    <w:rsid w:val="000C3680"/>
    <w:rsid w:val="000C3A7C"/>
    <w:rsid w:val="000E360E"/>
    <w:rsid w:val="00140AA8"/>
    <w:rsid w:val="00161E56"/>
    <w:rsid w:val="00190720"/>
    <w:rsid w:val="001D1E83"/>
    <w:rsid w:val="001F0786"/>
    <w:rsid w:val="00205116"/>
    <w:rsid w:val="00271975"/>
    <w:rsid w:val="00294081"/>
    <w:rsid w:val="002E4DEE"/>
    <w:rsid w:val="0031683F"/>
    <w:rsid w:val="003670B5"/>
    <w:rsid w:val="003769E8"/>
    <w:rsid w:val="003B5657"/>
    <w:rsid w:val="003D2DEC"/>
    <w:rsid w:val="004A3396"/>
    <w:rsid w:val="004C2696"/>
    <w:rsid w:val="004E05EC"/>
    <w:rsid w:val="004E2C53"/>
    <w:rsid w:val="00541652"/>
    <w:rsid w:val="005D254B"/>
    <w:rsid w:val="005D25D9"/>
    <w:rsid w:val="005E3E60"/>
    <w:rsid w:val="006176C1"/>
    <w:rsid w:val="0064122F"/>
    <w:rsid w:val="00645DC1"/>
    <w:rsid w:val="00676D90"/>
    <w:rsid w:val="00683B73"/>
    <w:rsid w:val="006C596C"/>
    <w:rsid w:val="006C7543"/>
    <w:rsid w:val="006F7C2F"/>
    <w:rsid w:val="0070765C"/>
    <w:rsid w:val="007257D6"/>
    <w:rsid w:val="0073057D"/>
    <w:rsid w:val="00735274"/>
    <w:rsid w:val="00735654"/>
    <w:rsid w:val="007453D1"/>
    <w:rsid w:val="0074652D"/>
    <w:rsid w:val="007D23F8"/>
    <w:rsid w:val="007D6CD0"/>
    <w:rsid w:val="007E321A"/>
    <w:rsid w:val="00801C45"/>
    <w:rsid w:val="00813447"/>
    <w:rsid w:val="008325A2"/>
    <w:rsid w:val="0087179A"/>
    <w:rsid w:val="008739BC"/>
    <w:rsid w:val="008A3249"/>
    <w:rsid w:val="008A7949"/>
    <w:rsid w:val="008B12C1"/>
    <w:rsid w:val="008C3535"/>
    <w:rsid w:val="00933FE8"/>
    <w:rsid w:val="0097418A"/>
    <w:rsid w:val="00992C64"/>
    <w:rsid w:val="009B4C48"/>
    <w:rsid w:val="009B4E76"/>
    <w:rsid w:val="009C6453"/>
    <w:rsid w:val="009C6D5A"/>
    <w:rsid w:val="009D7908"/>
    <w:rsid w:val="00A03F54"/>
    <w:rsid w:val="00A0522C"/>
    <w:rsid w:val="00A13D7C"/>
    <w:rsid w:val="00A14BF8"/>
    <w:rsid w:val="00A91582"/>
    <w:rsid w:val="00AC19B6"/>
    <w:rsid w:val="00B92C2E"/>
    <w:rsid w:val="00BC7461"/>
    <w:rsid w:val="00BE53DA"/>
    <w:rsid w:val="00C61E4F"/>
    <w:rsid w:val="00C739C1"/>
    <w:rsid w:val="00C927D0"/>
    <w:rsid w:val="00CB6A06"/>
    <w:rsid w:val="00CC0E72"/>
    <w:rsid w:val="00CF759A"/>
    <w:rsid w:val="00D03F1F"/>
    <w:rsid w:val="00D07A0B"/>
    <w:rsid w:val="00D23939"/>
    <w:rsid w:val="00D527B8"/>
    <w:rsid w:val="00D546CB"/>
    <w:rsid w:val="00D9779D"/>
    <w:rsid w:val="00DB23CB"/>
    <w:rsid w:val="00DC29CB"/>
    <w:rsid w:val="00DD11B3"/>
    <w:rsid w:val="00DD7E2C"/>
    <w:rsid w:val="00DF7B65"/>
    <w:rsid w:val="00E053EE"/>
    <w:rsid w:val="00E06259"/>
    <w:rsid w:val="00E37A46"/>
    <w:rsid w:val="00E37A51"/>
    <w:rsid w:val="00E72837"/>
    <w:rsid w:val="00EC190D"/>
    <w:rsid w:val="00ED3755"/>
    <w:rsid w:val="00EE79EF"/>
    <w:rsid w:val="00EF085B"/>
    <w:rsid w:val="00EF1960"/>
    <w:rsid w:val="00F04C0D"/>
    <w:rsid w:val="00F07A38"/>
    <w:rsid w:val="00F115B9"/>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32512397">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C880-9488-4ACE-92AE-2D109898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2210</Words>
  <Characters>12601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Қазақстан Республикасы Қаржы министрлігі Мемлекеттік кірістер комитеті Жамбыл об</vt:lpstr>
      <vt:lpstr>        Қазақстан Республикасы Қаржы министрлігі Мемлекеттік кірістер комитеті Жамбыл об</vt:lpstr>
    </vt:vector>
  </TitlesOfParts>
  <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45</cp:revision>
  <cp:lastPrinted>2018-03-06T03:19:00Z</cp:lastPrinted>
  <dcterms:created xsi:type="dcterms:W3CDTF">2017-11-27T12:53:00Z</dcterms:created>
  <dcterms:modified xsi:type="dcterms:W3CDTF">2018-04-24T03:50:00Z</dcterms:modified>
</cp:coreProperties>
</file>