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Комитета государственных доходов Министерства Финансов Республики</w:t>
      </w:r>
      <w:proofErr w:type="gramEnd"/>
      <w:r w:rsidRPr="00003897">
        <w:rPr>
          <w:i w:val="0"/>
          <w:iCs w:val="0"/>
          <w:sz w:val="24"/>
          <w:szCs w:val="24"/>
        </w:rPr>
        <w:t xml:space="preserve">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190F50" w:rsidRPr="00190F50" w:rsidRDefault="00190F50" w:rsidP="00190F50">
      <w:pPr>
        <w:pStyle w:val="a6"/>
        <w:jc w:val="both"/>
        <w:rPr>
          <w:i w:val="0"/>
          <w:sz w:val="24"/>
          <w:szCs w:val="24"/>
          <w:lang w:val="kk-KZ"/>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Pr>
          <w:i w:val="0"/>
          <w:sz w:val="24"/>
          <w:szCs w:val="24"/>
        </w:rPr>
        <w:t>-</w:t>
      </w:r>
      <w:r>
        <w:rPr>
          <w:i w:val="0"/>
          <w:sz w:val="24"/>
          <w:szCs w:val="24"/>
          <w:lang w:val="kk-KZ"/>
        </w:rPr>
        <w:t>4</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0" w:name="z243"/>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1" w:name="z244"/>
      <w:bookmarkEnd w:id="0"/>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2" w:name="z245"/>
      <w:bookmarkEnd w:id="1"/>
      <w:r w:rsidRPr="002B359E">
        <w:rPr>
          <w:b w:val="0"/>
          <w:i w:val="0"/>
          <w:color w:val="000000"/>
          <w:sz w:val="24"/>
          <w:szCs w:val="24"/>
        </w:rPr>
        <w:t>      </w:t>
      </w:r>
      <w:proofErr w:type="gramStart"/>
      <w:r w:rsidRPr="002B359E">
        <w:rPr>
          <w:b w:val="0"/>
          <w:i w:val="0"/>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bookmarkEnd w:id="2"/>
    <w:p w:rsidR="002B359E" w:rsidRPr="002B359E" w:rsidRDefault="002B359E" w:rsidP="002B359E">
      <w:pPr>
        <w:jc w:val="both"/>
        <w:rPr>
          <w:b w:val="0"/>
          <w:i w:val="0"/>
          <w:sz w:val="24"/>
          <w:szCs w:val="24"/>
        </w:rPr>
      </w:pPr>
      <w:r w:rsidRPr="002B359E">
        <w:rPr>
          <w:b w:val="0"/>
          <w:i w:val="0"/>
          <w:color w:val="000000"/>
          <w:sz w:val="24"/>
          <w:szCs w:val="24"/>
        </w:rPr>
        <w:t>      </w:t>
      </w:r>
      <w:proofErr w:type="gramStart"/>
      <w:r w:rsidRPr="002B359E">
        <w:rPr>
          <w:b w:val="0"/>
          <w:i w:val="0"/>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2B359E">
        <w:rPr>
          <w:b w:val="0"/>
          <w:i w:val="0"/>
          <w:color w:val="000000"/>
          <w:sz w:val="24"/>
          <w:szCs w:val="24"/>
        </w:rPr>
        <w:t xml:space="preserve"> </w:t>
      </w:r>
      <w:proofErr w:type="gramStart"/>
      <w:r w:rsidRPr="002B359E">
        <w:rPr>
          <w:b w:val="0"/>
          <w:i w:val="0"/>
          <w:color w:val="000000"/>
          <w:sz w:val="24"/>
          <w:szCs w:val="24"/>
        </w:rPr>
        <w:t>должностях</w:t>
      </w:r>
      <w:proofErr w:type="gramEnd"/>
      <w:r w:rsidRPr="002B359E">
        <w:rPr>
          <w:b w:val="0"/>
          <w:i w:val="0"/>
          <w:color w:val="000000"/>
          <w:sz w:val="24"/>
          <w:szCs w:val="24"/>
        </w:rPr>
        <w:t>,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B359E" w:rsidRPr="002B359E" w:rsidRDefault="002B359E" w:rsidP="002B359E">
      <w:pPr>
        <w:jc w:val="both"/>
        <w:rPr>
          <w:b w:val="0"/>
          <w:i w:val="0"/>
          <w:sz w:val="24"/>
          <w:szCs w:val="24"/>
        </w:rPr>
      </w:pPr>
      <w:r w:rsidRPr="002B359E">
        <w:rPr>
          <w:b w:val="0"/>
          <w:i w:val="0"/>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2B359E" w:rsidP="002B359E">
      <w:pPr>
        <w:jc w:val="both"/>
        <w:rPr>
          <w:b w:val="0"/>
          <w:i w:val="0"/>
          <w:sz w:val="24"/>
          <w:szCs w:val="24"/>
        </w:rPr>
      </w:pPr>
      <w:r w:rsidRPr="002B359E">
        <w:rPr>
          <w:b w:val="0"/>
          <w:i w:val="0"/>
          <w:color w:val="000000"/>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2B359E" w:rsidRPr="002B359E" w:rsidRDefault="002B359E" w:rsidP="002B359E">
      <w:pPr>
        <w:jc w:val="both"/>
        <w:rPr>
          <w:b w:val="0"/>
          <w:i w:val="0"/>
          <w:sz w:val="24"/>
          <w:szCs w:val="24"/>
        </w:rPr>
      </w:pPr>
      <w:r w:rsidRPr="002B359E">
        <w:rPr>
          <w:b w:val="0"/>
          <w:i w:val="0"/>
          <w:color w:val="000000"/>
          <w:sz w:val="24"/>
          <w:szCs w:val="24"/>
        </w:rPr>
        <w:t xml:space="preserve">      7) завершение </w:t>
      </w:r>
      <w:proofErr w:type="gramStart"/>
      <w:r w:rsidRPr="002B359E">
        <w:rPr>
          <w:b w:val="0"/>
          <w:i w:val="0"/>
          <w:color w:val="000000"/>
          <w:sz w:val="24"/>
          <w:szCs w:val="24"/>
        </w:rPr>
        <w:t>обучения по программам</w:t>
      </w:r>
      <w:proofErr w:type="gramEnd"/>
      <w:r w:rsidRPr="002B359E">
        <w:rPr>
          <w:b w:val="0"/>
          <w:i w:val="0"/>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B359E" w:rsidRPr="002B359E" w:rsidRDefault="002B359E" w:rsidP="002B359E">
      <w:pPr>
        <w:jc w:val="both"/>
        <w:rPr>
          <w:b w:val="0"/>
          <w:i w:val="0"/>
          <w:sz w:val="24"/>
          <w:szCs w:val="24"/>
        </w:rPr>
      </w:pPr>
      <w:r w:rsidRPr="002B359E">
        <w:rPr>
          <w:b w:val="0"/>
          <w:i w:val="0"/>
          <w:color w:val="000000"/>
          <w:sz w:val="24"/>
          <w:szCs w:val="24"/>
        </w:rPr>
        <w:t>      8) наличие ученой степени;</w:t>
      </w:r>
    </w:p>
    <w:p w:rsidR="002B359E" w:rsidRPr="002B359E" w:rsidRDefault="002B359E" w:rsidP="002B359E">
      <w:pPr>
        <w:jc w:val="both"/>
        <w:rPr>
          <w:b w:val="0"/>
          <w:i w:val="0"/>
          <w:sz w:val="24"/>
          <w:szCs w:val="24"/>
        </w:rPr>
      </w:pPr>
      <w:bookmarkStart w:id="3" w:name="z253"/>
      <w:r w:rsidRPr="002B359E">
        <w:rPr>
          <w:b w:val="0"/>
          <w:i w:val="0"/>
          <w:color w:val="000000"/>
          <w:sz w:val="24"/>
          <w:szCs w:val="24"/>
        </w:rPr>
        <w:lastRenderedPageBreak/>
        <w:t>      9) на должность судебного исполнителя опыт работы не требуется.</w:t>
      </w:r>
    </w:p>
    <w:bookmarkEnd w:id="3"/>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4"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5" w:name="z257"/>
      <w:bookmarkEnd w:id="4"/>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6" w:name="z258"/>
      <w:bookmarkEnd w:id="5"/>
      <w:r w:rsidRPr="002B359E">
        <w:rPr>
          <w:b w:val="0"/>
          <w:i w:val="0"/>
          <w:color w:val="000000"/>
          <w:sz w:val="24"/>
          <w:szCs w:val="24"/>
        </w:rPr>
        <w:t>      </w:t>
      </w:r>
      <w:proofErr w:type="gramStart"/>
      <w:r w:rsidRPr="002B359E">
        <w:rPr>
          <w:b w:val="0"/>
          <w:i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bookmarkEnd w:id="6"/>
    <w:p w:rsidR="002B359E" w:rsidRPr="002B359E" w:rsidRDefault="002B359E" w:rsidP="002B359E">
      <w:pPr>
        <w:jc w:val="both"/>
        <w:rPr>
          <w:b w:val="0"/>
          <w:i w:val="0"/>
          <w:sz w:val="24"/>
          <w:szCs w:val="24"/>
        </w:rPr>
      </w:pPr>
      <w:r w:rsidRPr="002B359E">
        <w:rPr>
          <w:b w:val="0"/>
          <w:i w:val="0"/>
          <w:color w:val="000000"/>
          <w:sz w:val="24"/>
          <w:szCs w:val="24"/>
        </w:rPr>
        <w:t>      </w:t>
      </w:r>
      <w:proofErr w:type="gramStart"/>
      <w:r w:rsidRPr="002B359E">
        <w:rPr>
          <w:b w:val="0"/>
          <w:i w:val="0"/>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2B359E">
        <w:rPr>
          <w:b w:val="0"/>
          <w:i w:val="0"/>
          <w:color w:val="000000"/>
          <w:sz w:val="24"/>
          <w:szCs w:val="24"/>
        </w:rPr>
        <w:t xml:space="preserve"> политических государственных должностях,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w:t>
      </w:r>
      <w:proofErr w:type="gramStart"/>
      <w:r w:rsidRPr="002B359E">
        <w:rPr>
          <w:b w:val="0"/>
          <w:i w:val="0"/>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B359E">
        <w:rPr>
          <w:b w:val="0"/>
          <w:i w:val="0"/>
          <w:color w:val="000000"/>
          <w:sz w:val="24"/>
          <w:szCs w:val="24"/>
        </w:rPr>
        <w:t>,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2B359E" w:rsidP="002B359E">
      <w:pPr>
        <w:jc w:val="both"/>
        <w:rPr>
          <w:b w:val="0"/>
          <w:i w:val="0"/>
          <w:sz w:val="24"/>
          <w:szCs w:val="24"/>
        </w:rPr>
      </w:pPr>
      <w:r w:rsidRPr="002B359E">
        <w:rPr>
          <w:b w:val="0"/>
          <w:i w:val="0"/>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2B359E" w:rsidRPr="002B359E" w:rsidRDefault="002B359E" w:rsidP="002B359E">
      <w:pPr>
        <w:jc w:val="both"/>
        <w:rPr>
          <w:b w:val="0"/>
          <w:i w:val="0"/>
          <w:sz w:val="24"/>
          <w:szCs w:val="24"/>
        </w:rPr>
      </w:pPr>
      <w:r w:rsidRPr="002B359E">
        <w:rPr>
          <w:b w:val="0"/>
          <w:i w:val="0"/>
          <w:color w:val="000000"/>
          <w:sz w:val="24"/>
          <w:szCs w:val="24"/>
        </w:rPr>
        <w:t xml:space="preserve">      6) завершение </w:t>
      </w:r>
      <w:proofErr w:type="gramStart"/>
      <w:r w:rsidRPr="002B359E">
        <w:rPr>
          <w:b w:val="0"/>
          <w:i w:val="0"/>
          <w:color w:val="000000"/>
          <w:sz w:val="24"/>
          <w:szCs w:val="24"/>
        </w:rPr>
        <w:t>обучения по программам</w:t>
      </w:r>
      <w:proofErr w:type="gramEnd"/>
      <w:r w:rsidRPr="002B359E">
        <w:rPr>
          <w:b w:val="0"/>
          <w:i w:val="0"/>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B359E" w:rsidRPr="002B359E" w:rsidRDefault="002B359E" w:rsidP="002B359E">
      <w:pPr>
        <w:jc w:val="both"/>
        <w:rPr>
          <w:b w:val="0"/>
          <w:i w:val="0"/>
          <w:sz w:val="24"/>
          <w:szCs w:val="24"/>
        </w:rPr>
      </w:pPr>
      <w:bookmarkStart w:id="7" w:name="z264"/>
      <w:r w:rsidRPr="002B359E">
        <w:rPr>
          <w:b w:val="0"/>
          <w:i w:val="0"/>
          <w:color w:val="000000"/>
          <w:sz w:val="24"/>
          <w:szCs w:val="24"/>
        </w:rPr>
        <w:t>      7) наличие ученой степени.</w:t>
      </w:r>
    </w:p>
    <w:bookmarkEnd w:id="7"/>
    <w:p w:rsidR="00DD6457" w:rsidRPr="005118A0" w:rsidRDefault="00DD6457" w:rsidP="00DD6457">
      <w:pPr>
        <w:pStyle w:val="a6"/>
        <w:jc w:val="both"/>
        <w:rPr>
          <w:i w:val="0"/>
          <w:sz w:val="24"/>
          <w:szCs w:val="24"/>
        </w:rPr>
      </w:pPr>
    </w:p>
    <w:p w:rsidR="00281F65" w:rsidRPr="00281F65" w:rsidRDefault="00003897" w:rsidP="00281F65">
      <w:pPr>
        <w:pStyle w:val="BodyText1"/>
        <w:keepNext/>
        <w:keepLines/>
        <w:ind w:right="99"/>
        <w:jc w:val="both"/>
        <w:rPr>
          <w:rFonts w:ascii="Times New Roman" w:hAnsi="Times New Roman"/>
          <w:b/>
          <w:color w:val="000000"/>
          <w:sz w:val="24"/>
          <w:szCs w:val="24"/>
        </w:rPr>
      </w:pPr>
      <w:r w:rsidRPr="00281F65">
        <w:rPr>
          <w:b/>
          <w:sz w:val="24"/>
          <w:szCs w:val="24"/>
        </w:rPr>
        <w:t xml:space="preserve">Для категории </w:t>
      </w:r>
      <w:r w:rsidR="007232F1" w:rsidRPr="007232F1">
        <w:rPr>
          <w:b/>
          <w:sz w:val="24"/>
          <w:szCs w:val="24"/>
          <w:lang w:val="kk-KZ"/>
        </w:rPr>
        <w:t>С-R-4</w:t>
      </w:r>
      <w:r w:rsidRPr="00281F65">
        <w:rPr>
          <w:b/>
          <w:sz w:val="24"/>
          <w:szCs w:val="24"/>
        </w:rPr>
        <w:t xml:space="preserve">: </w:t>
      </w:r>
    </w:p>
    <w:p w:rsidR="007232F1" w:rsidRPr="007232F1" w:rsidRDefault="007232F1" w:rsidP="007232F1">
      <w:pPr>
        <w:jc w:val="both"/>
        <w:rPr>
          <w:b w:val="0"/>
          <w:i w:val="0"/>
          <w:sz w:val="24"/>
          <w:szCs w:val="24"/>
        </w:rPr>
      </w:pPr>
      <w:r w:rsidRPr="007232F1">
        <w:rPr>
          <w:b w:val="0"/>
          <w:i w:val="0"/>
          <w:color w:val="000000"/>
          <w:sz w:val="24"/>
          <w:szCs w:val="24"/>
        </w:rPr>
        <w:t xml:space="preserve">высшее, допускается </w:t>
      </w:r>
      <w:proofErr w:type="spellStart"/>
      <w:r w:rsidRPr="007232F1">
        <w:rPr>
          <w:b w:val="0"/>
          <w:i w:val="0"/>
          <w:color w:val="000000"/>
          <w:sz w:val="24"/>
          <w:szCs w:val="24"/>
        </w:rPr>
        <w:t>послесреднее</w:t>
      </w:r>
      <w:proofErr w:type="spellEnd"/>
      <w:r w:rsidRPr="007232F1">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232F1" w:rsidRPr="007232F1" w:rsidRDefault="007232F1" w:rsidP="007232F1">
      <w:pPr>
        <w:jc w:val="both"/>
        <w:rPr>
          <w:b w:val="0"/>
          <w:i w:val="0"/>
          <w:sz w:val="24"/>
          <w:szCs w:val="24"/>
        </w:rPr>
      </w:pPr>
      <w:bookmarkStart w:id="8" w:name="z305"/>
      <w:r w:rsidRPr="007232F1">
        <w:rPr>
          <w:b w:val="0"/>
          <w:i w:val="0"/>
          <w:color w:val="000000"/>
          <w:sz w:val="24"/>
          <w:szCs w:val="24"/>
        </w:rPr>
        <w:t xml:space="preserve">      наличие следующих компетенций: инициативность, </w:t>
      </w:r>
      <w:proofErr w:type="spellStart"/>
      <w:r w:rsidRPr="007232F1">
        <w:rPr>
          <w:b w:val="0"/>
          <w:i w:val="0"/>
          <w:color w:val="000000"/>
          <w:sz w:val="24"/>
          <w:szCs w:val="24"/>
        </w:rPr>
        <w:t>коммуникативность</w:t>
      </w:r>
      <w:proofErr w:type="spellEnd"/>
      <w:r w:rsidRPr="007232F1">
        <w:rPr>
          <w:b w:val="0"/>
          <w:i w:val="0"/>
          <w:color w:val="000000"/>
          <w:sz w:val="24"/>
          <w:szCs w:val="24"/>
        </w:rPr>
        <w:t xml:space="preserve">, </w:t>
      </w:r>
      <w:proofErr w:type="spellStart"/>
      <w:r w:rsidRPr="007232F1">
        <w:rPr>
          <w:b w:val="0"/>
          <w:i w:val="0"/>
          <w:color w:val="000000"/>
          <w:sz w:val="24"/>
          <w:szCs w:val="24"/>
        </w:rPr>
        <w:t>аналитичность</w:t>
      </w:r>
      <w:proofErr w:type="spellEnd"/>
      <w:r w:rsidRPr="007232F1">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7232F1" w:rsidRPr="007232F1" w:rsidRDefault="007232F1" w:rsidP="007232F1">
      <w:pPr>
        <w:jc w:val="both"/>
        <w:rPr>
          <w:b w:val="0"/>
          <w:i w:val="0"/>
          <w:sz w:val="24"/>
          <w:szCs w:val="24"/>
        </w:rPr>
      </w:pPr>
      <w:bookmarkStart w:id="9" w:name="z306"/>
      <w:bookmarkEnd w:id="8"/>
      <w:r w:rsidRPr="007232F1">
        <w:rPr>
          <w:b w:val="0"/>
          <w:i w:val="0"/>
          <w:color w:val="000000"/>
          <w:sz w:val="24"/>
          <w:szCs w:val="24"/>
        </w:rPr>
        <w:t>      опыт работы при наличии высшего образования не требуется.</w:t>
      </w:r>
    </w:p>
    <w:bookmarkEnd w:id="9"/>
    <w:p w:rsidR="00092517" w:rsidRPr="006765D5" w:rsidRDefault="00092517" w:rsidP="006765D5">
      <w:pPr>
        <w:pStyle w:val="a6"/>
        <w:ind w:firstLine="708"/>
        <w:jc w:val="both"/>
        <w:rPr>
          <w:b w:val="0"/>
          <w:sz w:val="24"/>
          <w:szCs w:val="24"/>
        </w:rPr>
      </w:pPr>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lastRenderedPageBreak/>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7232F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232F1" w:rsidRPr="0017328A" w:rsidRDefault="007232F1" w:rsidP="00281F65">
            <w:pPr>
              <w:keepNext/>
              <w:keepLines/>
              <w:tabs>
                <w:tab w:val="left" w:pos="132"/>
                <w:tab w:val="left" w:pos="6663"/>
              </w:tabs>
              <w:ind w:right="99"/>
              <w:rPr>
                <w:bCs w:val="0"/>
                <w:i w:val="0"/>
                <w:iCs w:val="0"/>
                <w:sz w:val="22"/>
                <w:szCs w:val="22"/>
                <w:lang w:val="kk-KZ"/>
              </w:rPr>
            </w:pPr>
            <w:r w:rsidRPr="00837D8B">
              <w:rPr>
                <w:i w:val="0"/>
                <w:color w:val="000000"/>
                <w:spacing w:val="-5"/>
                <w:sz w:val="24"/>
                <w:szCs w:val="24"/>
              </w:rPr>
              <w:t>С-О-</w:t>
            </w:r>
            <w:r>
              <w:rPr>
                <w:i w:val="0"/>
                <w:color w:val="000000"/>
                <w:spacing w:val="-5"/>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6F5859">
            <w:pPr>
              <w:rPr>
                <w:bCs w:val="0"/>
                <w:i w:val="0"/>
                <w:color w:val="000000"/>
                <w:sz w:val="24"/>
                <w:szCs w:val="22"/>
                <w:lang w:val="be-BY"/>
              </w:rPr>
            </w:pPr>
            <w:r>
              <w:rPr>
                <w:bCs w:val="0"/>
                <w:i w:val="0"/>
                <w:color w:val="000000"/>
                <w:sz w:val="24"/>
                <w:szCs w:val="22"/>
                <w:lang w:val="be-BY"/>
              </w:rPr>
              <w:t xml:space="preserve"> 109932</w:t>
            </w:r>
          </w:p>
        </w:tc>
        <w:tc>
          <w:tcPr>
            <w:tcW w:w="3422"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6F5859">
            <w:pPr>
              <w:rPr>
                <w:bCs w:val="0"/>
                <w:i w:val="0"/>
                <w:color w:val="000000"/>
                <w:sz w:val="24"/>
                <w:szCs w:val="22"/>
                <w:lang w:val="be-BY"/>
              </w:rPr>
            </w:pPr>
            <w:r>
              <w:rPr>
                <w:bCs w:val="0"/>
                <w:i w:val="0"/>
                <w:color w:val="000000"/>
                <w:sz w:val="24"/>
                <w:szCs w:val="22"/>
                <w:lang w:val="be-BY"/>
              </w:rPr>
              <w:t>148242</w:t>
            </w:r>
          </w:p>
        </w:tc>
      </w:tr>
      <w:tr w:rsidR="007232F1" w:rsidRPr="00003897" w:rsidTr="00E25CF8">
        <w:trPr>
          <w:cantSplit/>
          <w:trHeight w:val="20"/>
        </w:trPr>
        <w:tc>
          <w:tcPr>
            <w:tcW w:w="1722" w:type="dxa"/>
            <w:tcBorders>
              <w:top w:val="single" w:sz="4" w:space="0" w:color="auto"/>
              <w:left w:val="single" w:sz="4" w:space="0" w:color="auto"/>
              <w:bottom w:val="single" w:sz="4" w:space="0" w:color="auto"/>
              <w:right w:val="single" w:sz="4" w:space="0" w:color="auto"/>
            </w:tcBorders>
          </w:tcPr>
          <w:p w:rsidR="007232F1" w:rsidRPr="00837D8B" w:rsidRDefault="007232F1"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0C1B92">
            <w:pPr>
              <w:rPr>
                <w:bCs w:val="0"/>
                <w:i w:val="0"/>
                <w:color w:val="000000"/>
                <w:sz w:val="24"/>
                <w:szCs w:val="22"/>
                <w:lang w:val="be-BY"/>
              </w:rPr>
            </w:pPr>
            <w:r w:rsidRPr="00837D8B">
              <w:rPr>
                <w:bCs w:val="0"/>
                <w:i w:val="0"/>
                <w:color w:val="000000"/>
                <w:sz w:val="24"/>
                <w:szCs w:val="22"/>
                <w:lang w:val="be-BY"/>
              </w:rPr>
              <w:t>112431</w:t>
            </w:r>
          </w:p>
        </w:tc>
      </w:tr>
      <w:tr w:rsidR="007232F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color w:val="000000"/>
                <w:spacing w:val="-5"/>
                <w:sz w:val="24"/>
                <w:szCs w:val="24"/>
              </w:rPr>
            </w:pPr>
            <w:r w:rsidRPr="0019067F">
              <w:rPr>
                <w:i w:val="0"/>
                <w:color w:val="000000"/>
                <w:spacing w:val="-5"/>
                <w:sz w:val="24"/>
                <w:szCs w:val="24"/>
              </w:rPr>
              <w:t>99106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hyperlink r:id="rId5" w:history="1">
        <w:r w:rsidR="00F21A65">
          <w:rPr>
            <w:rStyle w:val="ab"/>
            <w:i w:val="0"/>
            <w:sz w:val="24"/>
            <w:szCs w:val="24"/>
            <w:lang w:val="kk-KZ"/>
          </w:rPr>
          <w:t>u.kudaibergenova@kgd.gov.kz</w:t>
        </w:r>
      </w:hyperlink>
      <w:r w:rsidR="00F21A65">
        <w:rPr>
          <w:i w:val="0"/>
          <w:sz w:val="24"/>
          <w:szCs w:val="24"/>
          <w:lang w:val="kk-KZ"/>
        </w:rPr>
        <w:t xml:space="preserve">,  </w:t>
      </w:r>
      <w:hyperlink r:id="rId6" w:history="1">
        <w:r w:rsidR="00F21A65">
          <w:rPr>
            <w:rStyle w:val="ab"/>
            <w:i w:val="0"/>
            <w:sz w:val="24"/>
            <w:szCs w:val="24"/>
            <w:lang w:val="kk-KZ"/>
          </w:rPr>
          <w:t>a.abdikerimova@kgd.gov.kz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17328A" w:rsidRDefault="00E07CDE" w:rsidP="0017328A">
      <w:pPr>
        <w:widowControl/>
        <w:shd w:val="clear" w:color="auto" w:fill="F8F8F8"/>
        <w:autoSpaceDE w:val="0"/>
        <w:autoSpaceDN w:val="0"/>
        <w:adjustRightInd w:val="0"/>
        <w:ind w:right="150"/>
        <w:jc w:val="both"/>
        <w:rPr>
          <w:i w:val="0"/>
          <w:sz w:val="24"/>
          <w:szCs w:val="24"/>
          <w:lang w:val="kk-KZ"/>
        </w:rPr>
      </w:pPr>
      <w:r w:rsidRPr="00E07CDE">
        <w:rPr>
          <w:i w:val="0"/>
          <w:sz w:val="24"/>
          <w:szCs w:val="24"/>
          <w:lang w:val="kk-KZ"/>
        </w:rPr>
        <w:t xml:space="preserve">Руководитель </w:t>
      </w:r>
      <w:r w:rsidR="0017328A">
        <w:rPr>
          <w:i w:val="0"/>
          <w:sz w:val="24"/>
          <w:szCs w:val="24"/>
          <w:lang w:val="kk-KZ"/>
        </w:rPr>
        <w:t xml:space="preserve">отдела аудита №3 </w:t>
      </w:r>
      <w:r w:rsidR="004B365C" w:rsidRPr="00E07CDE">
        <w:rPr>
          <w:i w:val="0"/>
          <w:sz w:val="24"/>
          <w:szCs w:val="24"/>
          <w:lang w:val="kk-KZ"/>
        </w:rPr>
        <w:t>Управления</w:t>
      </w:r>
      <w:r w:rsidR="0017328A">
        <w:rPr>
          <w:i w:val="0"/>
          <w:sz w:val="24"/>
          <w:szCs w:val="24"/>
          <w:lang w:val="kk-KZ"/>
        </w:rPr>
        <w:t xml:space="preserve"> аудита</w:t>
      </w:r>
      <w:r w:rsidR="004B365C" w:rsidRPr="00E07CDE">
        <w:rPr>
          <w:i w:val="0"/>
          <w:sz w:val="24"/>
          <w:szCs w:val="24"/>
          <w:lang w:val="kk-KZ"/>
        </w:rPr>
        <w:t xml:space="preserve"> по Жамбылской области, Комитета государственных доходов Министерства финансов Республики Казахстан категории С</w:t>
      </w:r>
      <w:r w:rsidR="00FF2161" w:rsidRPr="00E07CDE">
        <w:rPr>
          <w:i w:val="0"/>
          <w:sz w:val="24"/>
          <w:szCs w:val="24"/>
          <w:lang w:val="kk-KZ"/>
        </w:rPr>
        <w:t>-</w:t>
      </w:r>
      <w:r w:rsidR="0017328A">
        <w:rPr>
          <w:i w:val="0"/>
          <w:sz w:val="24"/>
          <w:szCs w:val="24"/>
          <w:lang w:val="kk-KZ"/>
        </w:rPr>
        <w:t>О</w:t>
      </w:r>
      <w:r w:rsidR="004B365C" w:rsidRPr="00E07CDE">
        <w:rPr>
          <w:i w:val="0"/>
          <w:sz w:val="24"/>
          <w:szCs w:val="24"/>
          <w:lang w:val="kk-KZ"/>
        </w:rPr>
        <w:t>-</w:t>
      </w:r>
      <w:r w:rsidR="0017328A">
        <w:rPr>
          <w:i w:val="0"/>
          <w:sz w:val="24"/>
          <w:szCs w:val="24"/>
          <w:lang w:val="kk-KZ"/>
        </w:rPr>
        <w:t>4</w:t>
      </w:r>
      <w:r w:rsidR="004B365C" w:rsidRPr="00E07CDE">
        <w:rPr>
          <w:i w:val="0"/>
          <w:sz w:val="24"/>
          <w:szCs w:val="24"/>
          <w:lang w:val="kk-KZ"/>
        </w:rPr>
        <w:t xml:space="preserve">, 1 единица, </w:t>
      </w:r>
      <w:r w:rsidRPr="00E07CDE">
        <w:rPr>
          <w:i w:val="0"/>
          <w:sz w:val="24"/>
          <w:szCs w:val="24"/>
          <w:lang w:val="kk-KZ"/>
        </w:rPr>
        <w:t>№</w:t>
      </w:r>
      <w:r w:rsidR="0017328A" w:rsidRPr="000530BD">
        <w:rPr>
          <w:i w:val="0"/>
          <w:sz w:val="24"/>
          <w:szCs w:val="24"/>
          <w:lang w:val="kk-KZ"/>
        </w:rPr>
        <w:t>07-1-1</w:t>
      </w:r>
    </w:p>
    <w:p w:rsidR="000C6827" w:rsidRPr="000C6827" w:rsidRDefault="004B365C" w:rsidP="000C6827">
      <w:pPr>
        <w:jc w:val="both"/>
        <w:rPr>
          <w:b w:val="0"/>
          <w:i w:val="0"/>
          <w:sz w:val="24"/>
          <w:szCs w:val="24"/>
          <w:lang w:val="kk-KZ"/>
        </w:rPr>
      </w:pPr>
      <w:r w:rsidRPr="00FF2161">
        <w:rPr>
          <w:i w:val="0"/>
          <w:sz w:val="24"/>
          <w:szCs w:val="24"/>
        </w:rPr>
        <w:t xml:space="preserve">Функциональные </w:t>
      </w:r>
      <w:r w:rsidRPr="00F64D5A">
        <w:rPr>
          <w:i w:val="0"/>
          <w:sz w:val="24"/>
          <w:szCs w:val="24"/>
        </w:rPr>
        <w:t>обязанности</w:t>
      </w:r>
      <w:r w:rsidRPr="00F64D5A">
        <w:rPr>
          <w:b w:val="0"/>
          <w:i w:val="0"/>
          <w:sz w:val="24"/>
          <w:szCs w:val="24"/>
        </w:rPr>
        <w:t>:</w:t>
      </w:r>
      <w:r w:rsidR="0017328A" w:rsidRPr="00F64D5A">
        <w:rPr>
          <w:b w:val="0"/>
          <w:i w:val="0"/>
          <w:sz w:val="24"/>
          <w:szCs w:val="24"/>
        </w:rPr>
        <w:t xml:space="preserve"> </w:t>
      </w:r>
      <w:r w:rsidR="00F64D5A">
        <w:rPr>
          <w:b w:val="0"/>
          <w:i w:val="0"/>
          <w:sz w:val="24"/>
          <w:szCs w:val="24"/>
        </w:rPr>
        <w:t xml:space="preserve">Осуществление </w:t>
      </w:r>
      <w:r w:rsidR="00F64D5A" w:rsidRPr="00F64D5A">
        <w:rPr>
          <w:b w:val="0"/>
          <w:i w:val="0"/>
          <w:sz w:val="24"/>
          <w:szCs w:val="24"/>
        </w:rPr>
        <w:t>контрол</w:t>
      </w:r>
      <w:r w:rsidR="00F64D5A">
        <w:rPr>
          <w:b w:val="0"/>
          <w:i w:val="0"/>
          <w:sz w:val="24"/>
          <w:szCs w:val="24"/>
        </w:rPr>
        <w:t>я</w:t>
      </w:r>
      <w:r w:rsidR="00F64D5A" w:rsidRPr="00F64D5A">
        <w:rPr>
          <w:b w:val="0"/>
          <w:i w:val="0"/>
          <w:sz w:val="24"/>
          <w:szCs w:val="24"/>
        </w:rPr>
        <w:t xml:space="preserve"> работы отдела,</w:t>
      </w:r>
      <w:r w:rsidR="00F64D5A">
        <w:rPr>
          <w:i w:val="0"/>
          <w:sz w:val="24"/>
          <w:szCs w:val="24"/>
        </w:rPr>
        <w:t xml:space="preserve"> </w:t>
      </w:r>
      <w:r w:rsidR="000C6827">
        <w:rPr>
          <w:b w:val="0"/>
          <w:i w:val="0"/>
          <w:sz w:val="24"/>
          <w:szCs w:val="24"/>
          <w:lang w:val="kk-KZ"/>
        </w:rPr>
        <w:t>о</w:t>
      </w:r>
      <w:r w:rsidR="000C6827" w:rsidRPr="000C6827">
        <w:rPr>
          <w:b w:val="0"/>
          <w:i w:val="0"/>
          <w:sz w:val="24"/>
          <w:szCs w:val="24"/>
          <w:lang w:val="kk-KZ"/>
        </w:rPr>
        <w:t xml:space="preserve"> налогах и других обязательных платежах в бюджет закон по повышение квалификации, </w:t>
      </w:r>
      <w:proofErr w:type="gramStart"/>
      <w:r w:rsidR="000C6827" w:rsidRPr="000C6827">
        <w:rPr>
          <w:b w:val="0"/>
          <w:i w:val="0"/>
          <w:sz w:val="24"/>
          <w:szCs w:val="24"/>
          <w:lang w:val="kk-KZ"/>
        </w:rPr>
        <w:t>по</w:t>
      </w:r>
      <w:proofErr w:type="gramEnd"/>
      <w:r w:rsidR="000C6827" w:rsidRPr="000C6827">
        <w:rPr>
          <w:b w:val="0"/>
          <w:i w:val="0"/>
          <w:sz w:val="24"/>
          <w:szCs w:val="24"/>
          <w:lang w:val="kk-KZ"/>
        </w:rPr>
        <w:t xml:space="preserve">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0C6827" w:rsidRPr="000C6827" w:rsidRDefault="000C6827" w:rsidP="000C6827">
      <w:pPr>
        <w:pStyle w:val="a6"/>
        <w:jc w:val="both"/>
        <w:rPr>
          <w:b w:val="0"/>
          <w:i w:val="0"/>
          <w:sz w:val="24"/>
          <w:szCs w:val="24"/>
          <w:lang w:val="kk-KZ"/>
        </w:rPr>
      </w:pPr>
      <w:r w:rsidRPr="000C6827">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p>
    <w:p w:rsidR="00C01125" w:rsidRPr="00C01125" w:rsidRDefault="00C01125" w:rsidP="00C01125">
      <w:pPr>
        <w:jc w:val="both"/>
        <w:rPr>
          <w:b w:val="0"/>
          <w:i w:val="0"/>
          <w:iCs w:val="0"/>
          <w:sz w:val="24"/>
          <w:szCs w:val="24"/>
          <w:lang w:val="kk-KZ"/>
        </w:rPr>
      </w:pPr>
      <w:r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3D5DB7" w:rsidRDefault="003D5DB7" w:rsidP="00C01125">
      <w:pPr>
        <w:jc w:val="both"/>
        <w:rPr>
          <w:b w:val="0"/>
          <w:i w:val="0"/>
          <w:sz w:val="24"/>
          <w:szCs w:val="24"/>
          <w:lang w:val="kk-KZ"/>
        </w:rPr>
      </w:pPr>
      <w:r w:rsidRPr="00A3794B">
        <w:rPr>
          <w:rFonts w:eastAsia="Calibri"/>
          <w:i w:val="0"/>
          <w:sz w:val="24"/>
          <w:szCs w:val="24"/>
          <w:lang w:eastAsia="en-US"/>
        </w:rPr>
        <w:t>Требования</w:t>
      </w:r>
      <w:r w:rsidR="00C01125">
        <w:rPr>
          <w:rFonts w:eastAsia="Calibri"/>
          <w:i w:val="0"/>
          <w:sz w:val="24"/>
          <w:szCs w:val="24"/>
          <w:lang w:eastAsia="en-US"/>
        </w:rPr>
        <w:t xml:space="preserve"> </w:t>
      </w:r>
      <w:r w:rsidRPr="00A3794B">
        <w:rPr>
          <w:rFonts w:eastAsia="Calibri"/>
          <w:i w:val="0"/>
          <w:sz w:val="24"/>
          <w:szCs w:val="24"/>
          <w:lang w:eastAsia="en-US"/>
        </w:rPr>
        <w:t>к участникам конкурса:</w:t>
      </w:r>
      <w:r>
        <w:rPr>
          <w:b w:val="0"/>
          <w:i w:val="0"/>
          <w:sz w:val="24"/>
          <w:szCs w:val="24"/>
          <w:lang w:val="kk-KZ"/>
        </w:rPr>
        <w:tab/>
      </w:r>
    </w:p>
    <w:p w:rsidR="003D5DB7" w:rsidRDefault="003D5DB7" w:rsidP="003D5DB7">
      <w:pPr>
        <w:widowControl/>
        <w:tabs>
          <w:tab w:val="left" w:pos="720"/>
        </w:tabs>
        <w:suppressAutoHyphens/>
        <w:jc w:val="both"/>
        <w:rPr>
          <w:b w:val="0"/>
          <w:lang w:val="kk-KZ"/>
        </w:rPr>
      </w:pPr>
      <w:r w:rsidRPr="00916385">
        <w:rPr>
          <w:i w:val="0"/>
          <w:color w:val="000000"/>
          <w:sz w:val="24"/>
          <w:szCs w:val="24"/>
          <w:lang w:val="kk-KZ"/>
        </w:rPr>
        <w:t>Образование:</w:t>
      </w:r>
      <w:r>
        <w:rPr>
          <w:b w:val="0"/>
          <w:i w:val="0"/>
          <w:color w:val="000000"/>
          <w:sz w:val="24"/>
          <w:szCs w:val="24"/>
          <w:lang w:val="kk-KZ"/>
        </w:rPr>
        <w:t>В</w:t>
      </w:r>
      <w:r w:rsidRPr="00916385">
        <w:rPr>
          <w:b w:val="0"/>
          <w:i w:val="0"/>
          <w:color w:val="000000"/>
          <w:sz w:val="24"/>
          <w:szCs w:val="24"/>
          <w:lang w:val="kk-KZ"/>
        </w:rPr>
        <w:t xml:space="preserve"> сфере</w:t>
      </w:r>
      <w:r w:rsidR="00C01125">
        <w:rPr>
          <w:b w:val="0"/>
          <w:i w:val="0"/>
          <w:color w:val="000000"/>
          <w:sz w:val="24"/>
          <w:szCs w:val="24"/>
          <w:lang w:val="kk-KZ"/>
        </w:rPr>
        <w:t xml:space="preserve"> </w:t>
      </w:r>
      <w:r w:rsidRPr="00916385">
        <w:rPr>
          <w:b w:val="0"/>
          <w:i w:val="0"/>
          <w:color w:val="000000"/>
          <w:sz w:val="24"/>
          <w:szCs w:val="24"/>
          <w:lang w:val="kk-KZ"/>
        </w:rPr>
        <w:t>социальны</w:t>
      </w:r>
      <w:r>
        <w:rPr>
          <w:b w:val="0"/>
          <w:i w:val="0"/>
          <w:color w:val="000000"/>
          <w:sz w:val="24"/>
          <w:szCs w:val="24"/>
          <w:lang w:val="kk-KZ"/>
        </w:rPr>
        <w:t>х</w:t>
      </w:r>
      <w:r w:rsidRPr="00916385">
        <w:rPr>
          <w:b w:val="0"/>
          <w:i w:val="0"/>
          <w:color w:val="000000"/>
          <w:sz w:val="24"/>
          <w:szCs w:val="24"/>
          <w:lang w:val="kk-KZ"/>
        </w:rPr>
        <w:t xml:space="preserve"> наук, экономик</w:t>
      </w:r>
      <w:r>
        <w:rPr>
          <w:b w:val="0"/>
          <w:i w:val="0"/>
          <w:color w:val="000000"/>
          <w:sz w:val="24"/>
          <w:szCs w:val="24"/>
          <w:lang w:val="kk-KZ"/>
        </w:rPr>
        <w:t>и</w:t>
      </w:r>
      <w:r w:rsidRPr="00916385">
        <w:rPr>
          <w:b w:val="0"/>
          <w:i w:val="0"/>
          <w:color w:val="000000"/>
          <w:sz w:val="24"/>
          <w:szCs w:val="24"/>
          <w:lang w:val="kk-KZ"/>
        </w:rPr>
        <w:t xml:space="preserve"> и бизнес</w:t>
      </w:r>
      <w:r>
        <w:rPr>
          <w:b w:val="0"/>
          <w:i w:val="0"/>
          <w:color w:val="000000"/>
          <w:sz w:val="24"/>
          <w:szCs w:val="24"/>
          <w:lang w:val="kk-KZ"/>
        </w:rPr>
        <w:t xml:space="preserve">а или в сфере права </w:t>
      </w:r>
    </w:p>
    <w:p w:rsidR="003D5DB7" w:rsidRDefault="003D5DB7" w:rsidP="003D5DB7">
      <w:pPr>
        <w:tabs>
          <w:tab w:val="left" w:pos="851"/>
        </w:tabs>
        <w:jc w:val="both"/>
        <w:rPr>
          <w:b w:val="0"/>
          <w:i w:val="0"/>
          <w:sz w:val="24"/>
          <w:szCs w:val="24"/>
          <w:lang w:val="kk-KZ"/>
        </w:rPr>
      </w:pPr>
      <w:r>
        <w:rPr>
          <w:i w:val="0"/>
          <w:color w:val="000000"/>
          <w:sz w:val="24"/>
          <w:szCs w:val="24"/>
          <w:lang w:val="kk-KZ"/>
        </w:rPr>
        <w:t xml:space="preserve">Специальность: </w:t>
      </w:r>
      <w:r w:rsidRPr="00033EF1">
        <w:rPr>
          <w:b w:val="0"/>
          <w:i w:val="0"/>
          <w:sz w:val="24"/>
          <w:szCs w:val="24"/>
          <w:lang w:val="kk-KZ"/>
        </w:rPr>
        <w:t>Экономика или учет и аудит или финансы или мировая экономика или государственное и местное</w:t>
      </w:r>
      <w:r w:rsidR="00C01125">
        <w:rPr>
          <w:b w:val="0"/>
          <w:i w:val="0"/>
          <w:sz w:val="24"/>
          <w:szCs w:val="24"/>
          <w:lang w:val="kk-KZ"/>
        </w:rPr>
        <w:t xml:space="preserve"> управление или статистика </w:t>
      </w:r>
      <w:r>
        <w:rPr>
          <w:b w:val="0"/>
          <w:i w:val="0"/>
          <w:sz w:val="24"/>
          <w:szCs w:val="24"/>
          <w:lang w:val="kk-KZ"/>
        </w:rPr>
        <w:t>или</w:t>
      </w:r>
      <w:r w:rsidR="00C01125">
        <w:rPr>
          <w:b w:val="0"/>
          <w:i w:val="0"/>
          <w:sz w:val="24"/>
          <w:szCs w:val="24"/>
          <w:lang w:val="kk-KZ"/>
        </w:rPr>
        <w:t xml:space="preserve"> </w:t>
      </w:r>
      <w:r>
        <w:rPr>
          <w:b w:val="0"/>
          <w:i w:val="0"/>
          <w:sz w:val="24"/>
          <w:szCs w:val="24"/>
          <w:lang w:val="kk-KZ"/>
        </w:rPr>
        <w:t>ю</w:t>
      </w:r>
      <w:r w:rsidRPr="00D7362B">
        <w:rPr>
          <w:b w:val="0"/>
          <w:i w:val="0"/>
          <w:sz w:val="24"/>
          <w:szCs w:val="24"/>
          <w:lang w:val="kk-KZ"/>
        </w:rPr>
        <w:t>риспруденция</w:t>
      </w:r>
      <w:r w:rsidRPr="00A3794B">
        <w:rPr>
          <w:b w:val="0"/>
          <w:i w:val="0"/>
          <w:sz w:val="24"/>
          <w:szCs w:val="24"/>
          <w:lang w:val="kk-KZ"/>
        </w:rPr>
        <w:t xml:space="preserve"> или международное право или правоохранительная  деятельность</w:t>
      </w:r>
      <w:r>
        <w:rPr>
          <w:b w:val="0"/>
          <w:i w:val="0"/>
          <w:sz w:val="24"/>
          <w:szCs w:val="24"/>
          <w:lang w:val="kk-KZ"/>
        </w:rPr>
        <w:t xml:space="preserve">. </w:t>
      </w:r>
    </w:p>
    <w:p w:rsidR="003D5DB7" w:rsidRPr="00C820D4" w:rsidRDefault="003D5DB7" w:rsidP="003D5DB7">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D5DB7" w:rsidRPr="00C820D4" w:rsidRDefault="003D5DB7" w:rsidP="003D5DB7">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3D5DB7" w:rsidRPr="00C820D4" w:rsidRDefault="003D5DB7" w:rsidP="003D5DB7">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3D5DB7" w:rsidRPr="00C820D4" w:rsidRDefault="003D5DB7" w:rsidP="003D5DB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3D5DB7" w:rsidRPr="00C820D4" w:rsidRDefault="003D5DB7" w:rsidP="003D5DB7">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3D5DB7" w:rsidRPr="00472B72" w:rsidRDefault="003D5DB7" w:rsidP="003D5DB7">
      <w:pPr>
        <w:pStyle w:val="a3"/>
        <w:spacing w:before="0" w:beforeAutospacing="0" w:after="0" w:afterAutospacing="0"/>
        <w:jc w:val="both"/>
        <w:rPr>
          <w:lang w:val="kk-KZ"/>
        </w:rPr>
      </w:pPr>
      <w:r w:rsidRPr="00472B72">
        <w:t xml:space="preserve">Умение работать на компьютере со стандартным пакетом программ </w:t>
      </w:r>
      <w:r w:rsidRPr="00472B72">
        <w:rPr>
          <w:lang w:val="en-US"/>
        </w:rPr>
        <w:t>MSWord</w:t>
      </w:r>
      <w:r w:rsidRPr="00472B72">
        <w:t xml:space="preserve">, </w:t>
      </w:r>
      <w:proofErr w:type="spellStart"/>
      <w:r w:rsidRPr="00472B72">
        <w:rPr>
          <w:lang w:val="en-US"/>
        </w:rPr>
        <w:t>MSExcel</w:t>
      </w:r>
      <w:proofErr w:type="spellEnd"/>
      <w:r w:rsidRPr="00472B72">
        <w:t xml:space="preserve">, Интернет, </w:t>
      </w:r>
      <w:proofErr w:type="spellStart"/>
      <w:r w:rsidRPr="00472B72">
        <w:t>Интранет-портал</w:t>
      </w:r>
      <w:proofErr w:type="spellEnd"/>
      <w:r w:rsidRPr="00472B72">
        <w:t xml:space="preserve"> и ум</w:t>
      </w:r>
      <w:r w:rsidRPr="00472B72">
        <w:rPr>
          <w:lang w:val="kk-KZ"/>
        </w:rPr>
        <w:t>е</w:t>
      </w:r>
      <w:proofErr w:type="spellStart"/>
      <w:r w:rsidRPr="00472B72">
        <w:t>ние</w:t>
      </w:r>
      <w:proofErr w:type="spellEnd"/>
      <w:r w:rsidRPr="00472B72">
        <w:t xml:space="preserve"> работать с электронной почтой.</w:t>
      </w:r>
    </w:p>
    <w:p w:rsidR="00472B72" w:rsidRPr="000530BD" w:rsidRDefault="00472B72" w:rsidP="00472B72">
      <w:pPr>
        <w:pStyle w:val="a9"/>
        <w:spacing w:after="0"/>
        <w:ind w:left="0"/>
        <w:jc w:val="both"/>
        <w:rPr>
          <w:i w:val="0"/>
          <w:sz w:val="24"/>
          <w:szCs w:val="24"/>
          <w:lang w:val="kk-KZ"/>
        </w:rPr>
      </w:pPr>
      <w:r w:rsidRPr="00472B72">
        <w:rPr>
          <w:i w:val="0"/>
          <w:sz w:val="24"/>
          <w:szCs w:val="24"/>
          <w:lang w:val="kk-KZ"/>
        </w:rPr>
        <w:t xml:space="preserve">Главный специалист отдела администрирования и аудита НДС управления администрирования косвенных налогов 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С-О-5, 1 единица, </w:t>
      </w:r>
      <w:r w:rsidRPr="00472B72">
        <w:rPr>
          <w:i w:val="0"/>
          <w:sz w:val="24"/>
          <w:szCs w:val="22"/>
          <w:lang w:val="kk-KZ"/>
        </w:rPr>
        <w:t>№</w:t>
      </w:r>
      <w:r w:rsidRPr="00472B72">
        <w:rPr>
          <w:i w:val="0"/>
          <w:sz w:val="24"/>
          <w:szCs w:val="24"/>
          <w:lang w:val="kk-KZ"/>
        </w:rPr>
        <w:t>10-1-2-3</w:t>
      </w:r>
    </w:p>
    <w:p w:rsidR="000C6827" w:rsidRPr="00A25A81" w:rsidRDefault="00472B72" w:rsidP="000C6827">
      <w:pPr>
        <w:jc w:val="both"/>
        <w:rPr>
          <w:b w:val="0"/>
          <w:i w:val="0"/>
          <w:iCs w:val="0"/>
          <w:sz w:val="24"/>
          <w:szCs w:val="24"/>
          <w:lang w:val="kk-KZ"/>
        </w:rPr>
      </w:pPr>
      <w:r w:rsidRPr="000C6827">
        <w:rPr>
          <w:rFonts w:eastAsia="Calibri"/>
          <w:i w:val="0"/>
          <w:sz w:val="24"/>
          <w:szCs w:val="24"/>
          <w:lang w:val="kk-KZ" w:eastAsia="en-US"/>
        </w:rPr>
        <w:t xml:space="preserve">Функциональные обязанности: </w:t>
      </w:r>
      <w:r w:rsidR="000C6827" w:rsidRPr="00A25A81">
        <w:rPr>
          <w:b w:val="0"/>
          <w:i w:val="0"/>
          <w:iCs w:val="0"/>
          <w:sz w:val="24"/>
          <w:szCs w:val="24"/>
        </w:rPr>
        <w:t xml:space="preserve">Обеспечивает  проведение анализа налоговой базы, контроль правильности исчисления и полноты  уплаты  и анализ  по  проведенной  налоговой </w:t>
      </w:r>
      <w:proofErr w:type="spellStart"/>
      <w:r w:rsidR="000C6827" w:rsidRPr="00A25A81">
        <w:rPr>
          <w:b w:val="0"/>
          <w:i w:val="0"/>
          <w:iCs w:val="0"/>
          <w:sz w:val="24"/>
          <w:szCs w:val="24"/>
        </w:rPr>
        <w:t>проверк</w:t>
      </w:r>
      <w:proofErr w:type="spellEnd"/>
      <w:r w:rsidR="000C6827">
        <w:rPr>
          <w:b w:val="0"/>
          <w:i w:val="0"/>
          <w:iCs w:val="0"/>
          <w:sz w:val="24"/>
          <w:szCs w:val="24"/>
          <w:lang w:val="kk-KZ"/>
        </w:rPr>
        <w:t>е</w:t>
      </w:r>
      <w:r w:rsidR="000C6827" w:rsidRPr="00A25A81">
        <w:rPr>
          <w:b w:val="0"/>
          <w:i w:val="0"/>
          <w:iCs w:val="0"/>
          <w:sz w:val="24"/>
          <w:szCs w:val="24"/>
        </w:rPr>
        <w:t xml:space="preserve">  налога на добавленную стоимость  и </w:t>
      </w:r>
      <w:proofErr w:type="spellStart"/>
      <w:r w:rsidR="000C6827" w:rsidRPr="00A25A81">
        <w:rPr>
          <w:b w:val="0"/>
          <w:i w:val="0"/>
          <w:iCs w:val="0"/>
          <w:sz w:val="24"/>
          <w:szCs w:val="24"/>
        </w:rPr>
        <w:t>недропользователей</w:t>
      </w:r>
      <w:proofErr w:type="spellEnd"/>
      <w:r w:rsidR="000C6827" w:rsidRPr="00A25A81">
        <w:rPr>
          <w:b w:val="0"/>
          <w:i w:val="0"/>
          <w:iCs w:val="0"/>
          <w:sz w:val="24"/>
          <w:szCs w:val="24"/>
        </w:rPr>
        <w:t>,  по уплате суммы НДС при импорте</w:t>
      </w:r>
      <w:r w:rsidR="000C6827">
        <w:rPr>
          <w:b w:val="0"/>
          <w:i w:val="0"/>
          <w:iCs w:val="0"/>
          <w:sz w:val="24"/>
          <w:szCs w:val="24"/>
          <w:lang w:val="kk-KZ"/>
        </w:rPr>
        <w:t>,</w:t>
      </w:r>
      <w:r w:rsidR="000C6827" w:rsidRPr="00A25A81">
        <w:rPr>
          <w:b w:val="0"/>
          <w:i w:val="0"/>
          <w:iCs w:val="0"/>
          <w:sz w:val="24"/>
          <w:szCs w:val="24"/>
        </w:rPr>
        <w:t xml:space="preserve"> </w:t>
      </w:r>
      <w:proofErr w:type="spellStart"/>
      <w:r w:rsidR="000C6827" w:rsidRPr="00A25A81">
        <w:rPr>
          <w:b w:val="0"/>
          <w:i w:val="0"/>
          <w:iCs w:val="0"/>
          <w:sz w:val="24"/>
          <w:szCs w:val="24"/>
        </w:rPr>
        <w:t>пров</w:t>
      </w:r>
      <w:proofErr w:type="spellEnd"/>
      <w:r w:rsidR="000C6827">
        <w:rPr>
          <w:b w:val="0"/>
          <w:i w:val="0"/>
          <w:iCs w:val="0"/>
          <w:sz w:val="24"/>
          <w:szCs w:val="24"/>
          <w:lang w:val="kk-KZ"/>
        </w:rPr>
        <w:t>одит</w:t>
      </w:r>
      <w:r w:rsidR="000C6827" w:rsidRPr="00A25A81">
        <w:rPr>
          <w:b w:val="0"/>
          <w:i w:val="0"/>
          <w:iCs w:val="0"/>
          <w:sz w:val="24"/>
          <w:szCs w:val="24"/>
        </w:rPr>
        <w:t xml:space="preserve">  рассмотрения  заявлении  за исполнением налоговых обязательств  по изменению срока уплаты  НДС при импорте. Проводит работу контроля </w:t>
      </w:r>
      <w:r w:rsidR="000C6827" w:rsidRPr="00A25A81">
        <w:rPr>
          <w:b w:val="0"/>
          <w:i w:val="0"/>
          <w:iCs w:val="0"/>
          <w:sz w:val="24"/>
          <w:szCs w:val="24"/>
        </w:rPr>
        <w:lastRenderedPageBreak/>
        <w:t xml:space="preserve">по исполнению налоговых обязательств налогоплательщиков, контроль полноты и своевременности уплаты в бюджет  налога на добавленную стоимость  и специальных платежей </w:t>
      </w:r>
      <w:proofErr w:type="spellStart"/>
      <w:r w:rsidR="000C6827" w:rsidRPr="00A25A81">
        <w:rPr>
          <w:b w:val="0"/>
          <w:i w:val="0"/>
          <w:iCs w:val="0"/>
          <w:sz w:val="24"/>
          <w:szCs w:val="24"/>
        </w:rPr>
        <w:t>недропользователей</w:t>
      </w:r>
      <w:proofErr w:type="spellEnd"/>
      <w:r w:rsidR="000C6827" w:rsidRPr="00A25A81">
        <w:rPr>
          <w:b w:val="0"/>
          <w:i w:val="0"/>
          <w:iCs w:val="0"/>
          <w:sz w:val="24"/>
          <w:szCs w:val="24"/>
        </w:rPr>
        <w:t xml:space="preserve">. </w:t>
      </w:r>
      <w:r w:rsidR="000C6827"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472B72" w:rsidRPr="000C6827" w:rsidRDefault="00472B72" w:rsidP="000C6827">
      <w:pPr>
        <w:jc w:val="both"/>
        <w:rPr>
          <w:b w:val="0"/>
          <w:i w:val="0"/>
          <w:color w:val="000000"/>
          <w:sz w:val="24"/>
          <w:szCs w:val="24"/>
          <w:lang w:val="kk-KZ"/>
        </w:rPr>
      </w:pPr>
      <w:r w:rsidRPr="000C6827">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472B72" w:rsidRPr="00472B72" w:rsidRDefault="00472B72" w:rsidP="00472B72">
      <w:pPr>
        <w:jc w:val="both"/>
        <w:rPr>
          <w:b w:val="0"/>
          <w:i w:val="0"/>
          <w:sz w:val="24"/>
          <w:szCs w:val="24"/>
          <w:lang w:val="kk-KZ"/>
        </w:rPr>
      </w:pPr>
      <w:proofErr w:type="spellStart"/>
      <w:r w:rsidRPr="00472B72">
        <w:rPr>
          <w:rFonts w:eastAsia="Calibri"/>
          <w:i w:val="0"/>
          <w:sz w:val="24"/>
          <w:szCs w:val="24"/>
          <w:lang w:eastAsia="en-US"/>
        </w:rPr>
        <w:t>Требованияк</w:t>
      </w:r>
      <w:proofErr w:type="spellEnd"/>
      <w:r w:rsidRPr="00472B72">
        <w:rPr>
          <w:rFonts w:eastAsia="Calibri"/>
          <w:i w:val="0"/>
          <w:sz w:val="24"/>
          <w:szCs w:val="24"/>
          <w:lang w:eastAsia="en-US"/>
        </w:rPr>
        <w:t xml:space="preserve"> участникам конкурса:</w:t>
      </w:r>
      <w:r w:rsidRPr="00472B72">
        <w:rPr>
          <w:b w:val="0"/>
          <w:i w:val="0"/>
          <w:sz w:val="24"/>
          <w:szCs w:val="24"/>
          <w:lang w:val="kk-KZ"/>
        </w:rPr>
        <w:tab/>
      </w:r>
    </w:p>
    <w:p w:rsidR="00472B72" w:rsidRPr="00472B72" w:rsidRDefault="00472B72" w:rsidP="00472B72">
      <w:pPr>
        <w:widowControl/>
        <w:tabs>
          <w:tab w:val="left" w:pos="720"/>
        </w:tabs>
        <w:suppressAutoHyphens/>
        <w:jc w:val="both"/>
        <w:rPr>
          <w:b w:val="0"/>
          <w:highlight w:val="yellow"/>
          <w:lang w:val="kk-KZ"/>
        </w:rPr>
      </w:pPr>
      <w:r w:rsidRPr="00472B72">
        <w:rPr>
          <w:i w:val="0"/>
          <w:color w:val="000000"/>
          <w:sz w:val="24"/>
          <w:szCs w:val="24"/>
          <w:lang w:val="kk-KZ"/>
        </w:rPr>
        <w:t xml:space="preserve">Образование: </w:t>
      </w:r>
      <w:r w:rsidRPr="00472B72">
        <w:rPr>
          <w:b w:val="0"/>
          <w:i w:val="0"/>
          <w:color w:val="000000"/>
          <w:sz w:val="24"/>
          <w:szCs w:val="24"/>
          <w:lang w:val="kk-KZ"/>
        </w:rPr>
        <w:t xml:space="preserve">В  сфере социальных наук, экономики и бизнеса или в сфере права. </w:t>
      </w:r>
    </w:p>
    <w:p w:rsidR="00472B72" w:rsidRPr="00472B72" w:rsidRDefault="00472B72" w:rsidP="00472B72">
      <w:pPr>
        <w:tabs>
          <w:tab w:val="left" w:pos="851"/>
        </w:tabs>
        <w:jc w:val="both"/>
        <w:rPr>
          <w:b w:val="0"/>
          <w:i w:val="0"/>
          <w:sz w:val="24"/>
          <w:szCs w:val="24"/>
          <w:highlight w:val="yellow"/>
          <w:lang w:val="kk-KZ"/>
        </w:rPr>
      </w:pPr>
      <w:r w:rsidRPr="00472B72">
        <w:rPr>
          <w:i w:val="0"/>
          <w:color w:val="000000"/>
          <w:sz w:val="24"/>
          <w:szCs w:val="24"/>
          <w:lang w:val="kk-KZ"/>
        </w:rPr>
        <w:t xml:space="preserve">Специальность: </w:t>
      </w:r>
      <w:r w:rsidRPr="00472B72">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менедмент или маркетинг или юриспруденция или международное право или правоохранительная деятельность </w:t>
      </w:r>
    </w:p>
    <w:p w:rsidR="00472B72" w:rsidRPr="00472B72" w:rsidRDefault="00472B72" w:rsidP="00472B72">
      <w:pPr>
        <w:jc w:val="both"/>
        <w:rPr>
          <w:b w:val="0"/>
          <w:i w:val="0"/>
          <w:sz w:val="24"/>
          <w:szCs w:val="24"/>
          <w:lang w:val="kk-KZ"/>
        </w:rPr>
      </w:pPr>
      <w:r w:rsidRPr="00472B72">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72B72" w:rsidRPr="00472B72" w:rsidRDefault="00472B72" w:rsidP="00472B72">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72B72" w:rsidRPr="00472B72" w:rsidRDefault="00472B72" w:rsidP="00472B72">
      <w:pPr>
        <w:jc w:val="both"/>
        <w:rPr>
          <w:b w:val="0"/>
          <w:i w:val="0"/>
          <w:sz w:val="24"/>
          <w:szCs w:val="24"/>
          <w:lang w:val="kk-KZ"/>
        </w:rPr>
      </w:pPr>
      <w:r w:rsidRPr="00472B72">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472B72" w:rsidRPr="00472B72" w:rsidRDefault="00472B72" w:rsidP="00472B72">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472B72" w:rsidRPr="00472B72" w:rsidRDefault="00472B72" w:rsidP="00472B72">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472B72" w:rsidRDefault="00472B72" w:rsidP="00472B72">
      <w:pPr>
        <w:pStyle w:val="a3"/>
        <w:spacing w:before="0" w:beforeAutospacing="0" w:after="0" w:afterAutospacing="0"/>
        <w:jc w:val="both"/>
      </w:pPr>
      <w:r w:rsidRPr="00472B72">
        <w:t xml:space="preserve">Умение работать на компьютере со стандартным пакетом программ </w:t>
      </w:r>
      <w:r w:rsidRPr="00472B72">
        <w:rPr>
          <w:lang w:val="en-US"/>
        </w:rPr>
        <w:t>MSWord</w:t>
      </w:r>
      <w:r w:rsidRPr="00472B72">
        <w:t xml:space="preserve">, </w:t>
      </w:r>
      <w:proofErr w:type="spellStart"/>
      <w:r w:rsidRPr="00472B72">
        <w:rPr>
          <w:lang w:val="en-US"/>
        </w:rPr>
        <w:t>MSExcel</w:t>
      </w:r>
      <w:proofErr w:type="spellEnd"/>
      <w:r w:rsidRPr="00472B72">
        <w:t xml:space="preserve">, Интернет, </w:t>
      </w:r>
      <w:proofErr w:type="spellStart"/>
      <w:r w:rsidRPr="00472B72">
        <w:t>Интранет-портал</w:t>
      </w:r>
      <w:proofErr w:type="spellEnd"/>
      <w:r w:rsidRPr="00472B72">
        <w:t xml:space="preserve"> и ум</w:t>
      </w:r>
      <w:r w:rsidRPr="00472B72">
        <w:rPr>
          <w:lang w:val="kk-KZ"/>
        </w:rPr>
        <w:t>е</w:t>
      </w:r>
      <w:proofErr w:type="spellStart"/>
      <w:r w:rsidRPr="00472B72">
        <w:t>ние</w:t>
      </w:r>
      <w:proofErr w:type="spellEnd"/>
      <w:r w:rsidRPr="00472B72">
        <w:t xml:space="preserve"> работать с электронной почтой.</w:t>
      </w:r>
    </w:p>
    <w:p w:rsidR="007232F1" w:rsidRPr="00187C50" w:rsidRDefault="007232F1" w:rsidP="007232F1">
      <w:pPr>
        <w:ind w:firstLine="708"/>
        <w:jc w:val="both"/>
        <w:rPr>
          <w:i w:val="0"/>
          <w:sz w:val="24"/>
          <w:szCs w:val="24"/>
          <w:lang w:val="kk-KZ"/>
        </w:rPr>
      </w:pPr>
      <w:r w:rsidRPr="00187C50">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sidRPr="00187C50">
        <w:rPr>
          <w:i w:val="0"/>
          <w:sz w:val="24"/>
          <w:szCs w:val="24"/>
        </w:rPr>
        <w:t>Жамбылской</w:t>
      </w:r>
      <w:proofErr w:type="spellEnd"/>
      <w:r w:rsidRPr="00187C50">
        <w:rPr>
          <w:i w:val="0"/>
          <w:sz w:val="24"/>
          <w:szCs w:val="24"/>
        </w:rPr>
        <w:t xml:space="preserve"> области Управление государственных доходов по </w:t>
      </w:r>
      <w:proofErr w:type="spellStart"/>
      <w:r w:rsidRPr="00187C50">
        <w:rPr>
          <w:i w:val="0"/>
          <w:sz w:val="24"/>
          <w:szCs w:val="24"/>
        </w:rPr>
        <w:t>Кордайскому</w:t>
      </w:r>
      <w:proofErr w:type="spellEnd"/>
      <w:r w:rsidRPr="00187C50">
        <w:rPr>
          <w:i w:val="0"/>
          <w:sz w:val="24"/>
          <w:szCs w:val="24"/>
        </w:rPr>
        <w:t xml:space="preserve"> району, адрес: индекс 080400, </w:t>
      </w:r>
      <w:proofErr w:type="spellStart"/>
      <w:r w:rsidRPr="00187C50">
        <w:rPr>
          <w:i w:val="0"/>
          <w:sz w:val="24"/>
          <w:szCs w:val="24"/>
        </w:rPr>
        <w:t>Жамбылская</w:t>
      </w:r>
      <w:proofErr w:type="spellEnd"/>
      <w:r w:rsidRPr="00187C50">
        <w:rPr>
          <w:i w:val="0"/>
          <w:sz w:val="24"/>
          <w:szCs w:val="24"/>
        </w:rPr>
        <w:t xml:space="preserve"> область, </w:t>
      </w:r>
      <w:proofErr w:type="spellStart"/>
      <w:r w:rsidRPr="00187C50">
        <w:rPr>
          <w:i w:val="0"/>
          <w:sz w:val="24"/>
          <w:szCs w:val="24"/>
        </w:rPr>
        <w:t>Кордайский</w:t>
      </w:r>
      <w:proofErr w:type="spellEnd"/>
      <w:r w:rsidRPr="00187C50">
        <w:rPr>
          <w:i w:val="0"/>
          <w:sz w:val="24"/>
          <w:szCs w:val="24"/>
        </w:rPr>
        <w:t xml:space="preserve"> район, с </w:t>
      </w:r>
      <w:proofErr w:type="spellStart"/>
      <w:r w:rsidRPr="00187C50">
        <w:rPr>
          <w:i w:val="0"/>
          <w:sz w:val="24"/>
          <w:szCs w:val="24"/>
        </w:rPr>
        <w:t>Кордай</w:t>
      </w:r>
      <w:proofErr w:type="spellEnd"/>
      <w:r w:rsidRPr="00187C50">
        <w:rPr>
          <w:i w:val="0"/>
          <w:sz w:val="24"/>
          <w:szCs w:val="24"/>
        </w:rPr>
        <w:t xml:space="preserve">, </w:t>
      </w:r>
      <w:proofErr w:type="spellStart"/>
      <w:proofErr w:type="gramStart"/>
      <w:r w:rsidRPr="00187C50">
        <w:rPr>
          <w:i w:val="0"/>
          <w:sz w:val="24"/>
          <w:szCs w:val="24"/>
        </w:rPr>
        <w:t>ул</w:t>
      </w:r>
      <w:proofErr w:type="spellEnd"/>
      <w:proofErr w:type="gramEnd"/>
      <w:r w:rsidRPr="00187C50">
        <w:rPr>
          <w:i w:val="0"/>
          <w:sz w:val="24"/>
          <w:szCs w:val="24"/>
        </w:rPr>
        <w:t xml:space="preserve"> </w:t>
      </w:r>
      <w:proofErr w:type="spellStart"/>
      <w:r w:rsidRPr="00187C50">
        <w:rPr>
          <w:i w:val="0"/>
          <w:sz w:val="24"/>
          <w:szCs w:val="24"/>
        </w:rPr>
        <w:t>Домалак-Ана</w:t>
      </w:r>
      <w:proofErr w:type="spellEnd"/>
      <w:r w:rsidRPr="00187C50">
        <w:rPr>
          <w:i w:val="0"/>
          <w:sz w:val="24"/>
          <w:szCs w:val="24"/>
        </w:rPr>
        <w:t xml:space="preserve"> 207, телефоны для справок: 8(72636)2-14-46, </w:t>
      </w:r>
      <w:proofErr w:type="spellStart"/>
      <w:r w:rsidRPr="00187C50">
        <w:rPr>
          <w:i w:val="0"/>
          <w:sz w:val="24"/>
          <w:szCs w:val="24"/>
        </w:rPr>
        <w:t>электорнные</w:t>
      </w:r>
      <w:proofErr w:type="spellEnd"/>
      <w:r w:rsidRPr="00187C50">
        <w:rPr>
          <w:i w:val="0"/>
          <w:sz w:val="24"/>
          <w:szCs w:val="24"/>
        </w:rPr>
        <w:t xml:space="preserve"> адреса: </w:t>
      </w:r>
      <w:hyperlink r:id="rId7" w:history="1">
        <w:r w:rsidRPr="00187C50">
          <w:rPr>
            <w:rStyle w:val="ab"/>
            <w:i w:val="0"/>
            <w:sz w:val="24"/>
            <w:szCs w:val="24"/>
            <w:lang w:val="kk-KZ"/>
          </w:rPr>
          <w:t>krd_nk@taxtaraz.mgd.kz</w:t>
        </w:r>
      </w:hyperlink>
      <w:r w:rsidRPr="00187C50">
        <w:rPr>
          <w:i w:val="0"/>
          <w:sz w:val="24"/>
          <w:szCs w:val="24"/>
          <w:lang w:val="kk-KZ"/>
        </w:rPr>
        <w:t xml:space="preserve"> и  </w:t>
      </w:r>
      <w:r w:rsidRPr="00187C50">
        <w:rPr>
          <w:i w:val="0"/>
          <w:sz w:val="24"/>
          <w:szCs w:val="24"/>
          <w:u w:val="single"/>
          <w:lang w:val="kk-KZ"/>
        </w:rPr>
        <w:t>gseitzhanova@taxtaraz.mgd.kz</w:t>
      </w:r>
      <w:r w:rsidRPr="00187C50">
        <w:rPr>
          <w:i w:val="0"/>
          <w:sz w:val="24"/>
          <w:szCs w:val="24"/>
          <w:lang w:val="kk-KZ"/>
        </w:rPr>
        <w:t xml:space="preserve">,  объявляет внутренний конкурс на </w:t>
      </w:r>
      <w:r w:rsidRPr="00187C50">
        <w:rPr>
          <w:i w:val="0"/>
          <w:sz w:val="24"/>
          <w:szCs w:val="24"/>
        </w:rPr>
        <w:t>занятие вакантной административной государственной должность</w:t>
      </w:r>
    </w:p>
    <w:p w:rsidR="007232F1" w:rsidRPr="00AA2CAD" w:rsidRDefault="007232F1" w:rsidP="007232F1">
      <w:pPr>
        <w:pStyle w:val="ad"/>
        <w:tabs>
          <w:tab w:val="left" w:pos="284"/>
        </w:tabs>
        <w:spacing w:after="0"/>
        <w:jc w:val="both"/>
        <w:rPr>
          <w:bCs w:val="0"/>
          <w:i w:val="0"/>
          <w:iCs w:val="0"/>
          <w:sz w:val="24"/>
          <w:szCs w:val="24"/>
        </w:rPr>
      </w:pPr>
      <w:r>
        <w:rPr>
          <w:i w:val="0"/>
          <w:sz w:val="24"/>
          <w:szCs w:val="24"/>
          <w:lang w:val="kk-KZ"/>
        </w:rPr>
        <w:tab/>
      </w:r>
      <w:r>
        <w:rPr>
          <w:i w:val="0"/>
          <w:sz w:val="24"/>
          <w:szCs w:val="24"/>
          <w:lang w:val="kk-KZ"/>
        </w:rPr>
        <w:tab/>
      </w:r>
      <w:r w:rsidRPr="00187C50">
        <w:rPr>
          <w:i w:val="0"/>
          <w:sz w:val="24"/>
          <w:szCs w:val="24"/>
          <w:lang w:val="kk-KZ"/>
        </w:rPr>
        <w:t>Г</w:t>
      </w:r>
      <w:r w:rsidRPr="00187C50">
        <w:rPr>
          <w:i w:val="0"/>
          <w:sz w:val="24"/>
          <w:szCs w:val="24"/>
        </w:rPr>
        <w:t>лавный специалист</w:t>
      </w:r>
      <w:r w:rsidRPr="00187C50">
        <w:rPr>
          <w:i w:val="0"/>
          <w:sz w:val="24"/>
          <w:szCs w:val="24"/>
          <w:lang w:val="kk-KZ"/>
        </w:rPr>
        <w:t xml:space="preserve"> отдела </w:t>
      </w:r>
      <w:r w:rsidRPr="00187C50">
        <w:rPr>
          <w:i w:val="0"/>
          <w:sz w:val="24"/>
          <w:szCs w:val="24"/>
        </w:rPr>
        <w:t xml:space="preserve">администрирования </w:t>
      </w:r>
      <w:r w:rsidRPr="00187C50">
        <w:rPr>
          <w:i w:val="0"/>
          <w:sz w:val="24"/>
          <w:szCs w:val="24"/>
          <w:lang w:val="kk-KZ"/>
        </w:rPr>
        <w:t>непроизводственных платежей</w:t>
      </w:r>
      <w:r w:rsidRPr="00187C50">
        <w:rPr>
          <w:rStyle w:val="ac"/>
          <w:i w:val="0"/>
          <w:iCs w:val="0"/>
          <w:sz w:val="24"/>
          <w:szCs w:val="24"/>
          <w:lang w:val="kk-KZ"/>
        </w:rPr>
        <w:t xml:space="preserve"> </w:t>
      </w:r>
      <w:r w:rsidRPr="00AA2CAD">
        <w:rPr>
          <w:rStyle w:val="ac"/>
          <w:b/>
          <w:i w:val="0"/>
          <w:iCs w:val="0"/>
          <w:sz w:val="24"/>
          <w:szCs w:val="24"/>
          <w:lang w:val="kk-KZ"/>
        </w:rPr>
        <w:t>У</w:t>
      </w:r>
      <w:r w:rsidRPr="00AA2CAD">
        <w:rPr>
          <w:rStyle w:val="ac"/>
          <w:b/>
          <w:i w:val="0"/>
          <w:iCs w:val="0"/>
          <w:sz w:val="24"/>
          <w:szCs w:val="24"/>
        </w:rPr>
        <w:t>правления</w:t>
      </w:r>
      <w:r w:rsidRPr="00AA2CAD">
        <w:rPr>
          <w:rStyle w:val="ac"/>
          <w:b/>
          <w:i w:val="0"/>
          <w:iCs w:val="0"/>
          <w:sz w:val="24"/>
          <w:szCs w:val="24"/>
          <w:lang w:val="kk-KZ"/>
        </w:rPr>
        <w:t xml:space="preserve"> государственных доходов</w:t>
      </w:r>
      <w:r w:rsidRPr="00AA2CAD">
        <w:rPr>
          <w:rStyle w:val="ac"/>
          <w:b/>
          <w:i w:val="0"/>
          <w:iCs w:val="0"/>
          <w:sz w:val="24"/>
          <w:szCs w:val="24"/>
        </w:rPr>
        <w:t xml:space="preserve"> по </w:t>
      </w:r>
      <w:r w:rsidRPr="00AA2CAD">
        <w:rPr>
          <w:rStyle w:val="ac"/>
          <w:b/>
          <w:i w:val="0"/>
          <w:iCs w:val="0"/>
          <w:sz w:val="24"/>
          <w:szCs w:val="24"/>
          <w:lang w:val="kk-KZ"/>
        </w:rPr>
        <w:t>Кордайскому району</w:t>
      </w:r>
      <w:r w:rsidRPr="00AA2CAD">
        <w:rPr>
          <w:rStyle w:val="ac"/>
          <w:b/>
          <w:i w:val="0"/>
          <w:iCs w:val="0"/>
          <w:sz w:val="24"/>
          <w:szCs w:val="24"/>
        </w:rPr>
        <w:t xml:space="preserve"> Департамента</w:t>
      </w:r>
      <w:r w:rsidRPr="00AA2CAD">
        <w:rPr>
          <w:rStyle w:val="ac"/>
          <w:b/>
          <w:i w:val="0"/>
          <w:iCs w:val="0"/>
          <w:sz w:val="24"/>
          <w:szCs w:val="24"/>
          <w:lang w:val="kk-KZ"/>
        </w:rPr>
        <w:t xml:space="preserve"> государственных доходов</w:t>
      </w:r>
      <w:r w:rsidRPr="00AA2CAD">
        <w:rPr>
          <w:rStyle w:val="ac"/>
          <w:b/>
          <w:i w:val="0"/>
          <w:iCs w:val="0"/>
          <w:sz w:val="24"/>
          <w:szCs w:val="24"/>
        </w:rPr>
        <w:t xml:space="preserve"> по </w:t>
      </w:r>
      <w:proofErr w:type="spellStart"/>
      <w:r w:rsidRPr="00AA2CAD">
        <w:rPr>
          <w:rStyle w:val="ac"/>
          <w:b/>
          <w:i w:val="0"/>
          <w:iCs w:val="0"/>
          <w:sz w:val="24"/>
          <w:szCs w:val="24"/>
        </w:rPr>
        <w:t>Жамбылской</w:t>
      </w:r>
      <w:proofErr w:type="spellEnd"/>
      <w:r w:rsidRPr="00AA2CAD">
        <w:rPr>
          <w:rStyle w:val="ac"/>
          <w:b/>
          <w:i w:val="0"/>
          <w:iCs w:val="0"/>
          <w:sz w:val="24"/>
          <w:szCs w:val="24"/>
        </w:rPr>
        <w:t xml:space="preserve"> области  </w:t>
      </w:r>
      <w:r w:rsidRPr="00AA2CAD">
        <w:rPr>
          <w:rStyle w:val="ac"/>
          <w:b/>
          <w:i w:val="0"/>
          <w:iCs w:val="0"/>
          <w:sz w:val="24"/>
          <w:szCs w:val="24"/>
          <w:lang w:val="kk-KZ"/>
        </w:rPr>
        <w:t xml:space="preserve">Комитета государственных доходов </w:t>
      </w:r>
      <w:r w:rsidRPr="00AA2CAD">
        <w:rPr>
          <w:rStyle w:val="ac"/>
          <w:b/>
          <w:i w:val="0"/>
          <w:iCs w:val="0"/>
          <w:sz w:val="24"/>
          <w:szCs w:val="24"/>
        </w:rPr>
        <w:t>Министерства финансов Республики Казахстан</w:t>
      </w:r>
      <w:r w:rsidRPr="00AA2CAD">
        <w:rPr>
          <w:b w:val="0"/>
          <w:i w:val="0"/>
          <w:sz w:val="24"/>
          <w:szCs w:val="24"/>
        </w:rPr>
        <w:t xml:space="preserve">, </w:t>
      </w:r>
      <w:r w:rsidRPr="00AA2CAD">
        <w:rPr>
          <w:i w:val="0"/>
          <w:sz w:val="24"/>
          <w:szCs w:val="24"/>
        </w:rPr>
        <w:t xml:space="preserve">1 единица, категория </w:t>
      </w:r>
      <w:r w:rsidRPr="00AA2CAD">
        <w:rPr>
          <w:i w:val="0"/>
          <w:sz w:val="24"/>
          <w:szCs w:val="24"/>
          <w:lang w:val="en-US"/>
        </w:rPr>
        <w:t>C</w:t>
      </w:r>
      <w:r w:rsidRPr="00AA2CAD">
        <w:rPr>
          <w:i w:val="0"/>
          <w:sz w:val="24"/>
          <w:szCs w:val="24"/>
        </w:rPr>
        <w:t>-</w:t>
      </w:r>
      <w:r w:rsidRPr="00AA2CAD">
        <w:rPr>
          <w:i w:val="0"/>
          <w:sz w:val="24"/>
          <w:szCs w:val="24"/>
          <w:lang w:val="en-US"/>
        </w:rPr>
        <w:t>R</w:t>
      </w:r>
      <w:r w:rsidRPr="00AA2CAD">
        <w:rPr>
          <w:i w:val="0"/>
          <w:sz w:val="24"/>
          <w:szCs w:val="24"/>
        </w:rPr>
        <w:t xml:space="preserve">-4, </w:t>
      </w:r>
      <w:r w:rsidRPr="00AA2CAD">
        <w:rPr>
          <w:i w:val="0"/>
          <w:color w:val="000000"/>
          <w:sz w:val="24"/>
          <w:szCs w:val="24"/>
          <w:lang w:val="kk-KZ"/>
        </w:rPr>
        <w:t>(</w:t>
      </w:r>
      <w:r w:rsidRPr="00AA2CAD">
        <w:rPr>
          <w:i w:val="0"/>
          <w:sz w:val="24"/>
          <w:szCs w:val="24"/>
          <w:lang w:val="kk-KZ"/>
        </w:rPr>
        <w:t>№03-4-2-1).</w:t>
      </w:r>
    </w:p>
    <w:p w:rsidR="007232F1" w:rsidRPr="000F0B70" w:rsidRDefault="007232F1" w:rsidP="007232F1">
      <w:pPr>
        <w:ind w:firstLine="540"/>
        <w:jc w:val="both"/>
        <w:rPr>
          <w:rStyle w:val="ac"/>
          <w:bCs/>
          <w:i w:val="0"/>
          <w:sz w:val="24"/>
          <w:szCs w:val="24"/>
        </w:rPr>
      </w:pPr>
      <w:r w:rsidRPr="000F0B70">
        <w:rPr>
          <w:rFonts w:eastAsia="Calibri"/>
          <w:i w:val="0"/>
          <w:sz w:val="24"/>
          <w:szCs w:val="24"/>
          <w:lang w:eastAsia="en-US"/>
        </w:rPr>
        <w:t>Функциональные обязанности:</w:t>
      </w:r>
      <w:r>
        <w:rPr>
          <w:b w:val="0"/>
          <w:i w:val="0"/>
          <w:sz w:val="24"/>
          <w:szCs w:val="24"/>
          <w:lang w:val="kk-KZ"/>
        </w:rPr>
        <w:t xml:space="preserve"> </w:t>
      </w:r>
      <w:r w:rsidRPr="000F0B70">
        <w:rPr>
          <w:b w:val="0"/>
          <w:i w:val="0"/>
          <w:sz w:val="24"/>
          <w:szCs w:val="24"/>
          <w:lang w:val="kk-KZ"/>
        </w:rPr>
        <w:t>В</w:t>
      </w:r>
      <w:proofErr w:type="spellStart"/>
      <w:r w:rsidRPr="000F0B70">
        <w:rPr>
          <w:b w:val="0"/>
          <w:i w:val="0"/>
          <w:sz w:val="24"/>
          <w:szCs w:val="24"/>
        </w:rPr>
        <w:t>ести</w:t>
      </w:r>
      <w:proofErr w:type="spellEnd"/>
      <w:r w:rsidRPr="000F0B70">
        <w:rPr>
          <w:b w:val="0"/>
          <w:i w:val="0"/>
          <w:sz w:val="24"/>
          <w:szCs w:val="24"/>
        </w:rPr>
        <w:t xml:space="preserve"> в установленном порядке учет налогоплательщиков, объектов налогообложения и объектов, связанных с налогообложением, учет начисленных и уплаченных налогов и других обязательных платежей в бюджет в пределах компетенции отдела;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юридических лиц и индивидуальных предпринимателей;</w:t>
      </w:r>
      <w:r w:rsidRPr="000F0B70">
        <w:rPr>
          <w:b w:val="0"/>
          <w:i w:val="0"/>
          <w:sz w:val="24"/>
          <w:szCs w:val="24"/>
          <w:lang w:val="kk-KZ"/>
        </w:rPr>
        <w:t xml:space="preserve"> </w:t>
      </w:r>
      <w:r w:rsidRPr="000F0B70">
        <w:rPr>
          <w:b w:val="0"/>
          <w:i w:val="0"/>
          <w:sz w:val="24"/>
          <w:szCs w:val="24"/>
        </w:rPr>
        <w:t xml:space="preserve">формировать и вести базу данных поступлений по налогам и другим обязательным платежам в бюджет в пределах компетенции отдела, сбор данных и показателей, необходимых для аналитических и иных </w:t>
      </w:r>
      <w:proofErr w:type="spellStart"/>
      <w:r w:rsidRPr="000F0B70">
        <w:rPr>
          <w:b w:val="0"/>
          <w:i w:val="0"/>
          <w:sz w:val="24"/>
          <w:szCs w:val="24"/>
        </w:rPr>
        <w:t>расчето</w:t>
      </w:r>
      <w:proofErr w:type="spellEnd"/>
      <w:r w:rsidRPr="000F0B70">
        <w:rPr>
          <w:b w:val="0"/>
          <w:i w:val="0"/>
          <w:sz w:val="24"/>
          <w:szCs w:val="24"/>
          <w:lang w:val="kk-KZ"/>
        </w:rPr>
        <w:t xml:space="preserve">в; </w:t>
      </w:r>
      <w:r w:rsidRPr="000F0B70">
        <w:rPr>
          <w:b w:val="0"/>
          <w:i w:val="0"/>
          <w:sz w:val="24"/>
          <w:szCs w:val="24"/>
        </w:rPr>
        <w:t>своевременно оформлять административные материалы по фактам нарушений налогового законодательства налогоплательщиками, уполномоченными органами и должностными лицами;</w:t>
      </w:r>
      <w:r w:rsidRPr="000F0B70">
        <w:rPr>
          <w:rStyle w:val="ac"/>
          <w:i w:val="0"/>
          <w:sz w:val="24"/>
          <w:szCs w:val="24"/>
        </w:rPr>
        <w:t>.</w:t>
      </w:r>
      <w:r w:rsidRPr="000F0B70">
        <w:rPr>
          <w:b w:val="0"/>
          <w:i w:val="0"/>
          <w:color w:val="000000"/>
          <w:spacing w:val="3"/>
          <w:sz w:val="24"/>
          <w:szCs w:val="24"/>
        </w:rPr>
        <w:t xml:space="preserve"> в  пределах  своей  компетенции  проводить  работу  по  защите </w:t>
      </w:r>
      <w:r w:rsidRPr="000F0B70">
        <w:rPr>
          <w:b w:val="0"/>
          <w:i w:val="0"/>
          <w:color w:val="000000"/>
          <w:sz w:val="24"/>
          <w:szCs w:val="24"/>
        </w:rPr>
        <w:t>информации, составляющей государственную, служебную тайну.</w:t>
      </w:r>
    </w:p>
    <w:p w:rsidR="007232F1" w:rsidRPr="000F0B70" w:rsidRDefault="007232F1" w:rsidP="007232F1">
      <w:pPr>
        <w:shd w:val="clear" w:color="auto" w:fill="FFFFFF"/>
        <w:jc w:val="both"/>
        <w:rPr>
          <w:rFonts w:eastAsia="Calibri"/>
          <w:bCs w:val="0"/>
          <w:i w:val="0"/>
          <w:color w:val="000000"/>
          <w:sz w:val="24"/>
          <w:szCs w:val="24"/>
          <w:lang w:eastAsia="en-US"/>
        </w:rPr>
      </w:pPr>
      <w:r w:rsidRPr="000F0B70">
        <w:rPr>
          <w:rFonts w:eastAsia="Calibri"/>
          <w:bCs w:val="0"/>
          <w:i w:val="0"/>
          <w:color w:val="000000"/>
          <w:sz w:val="24"/>
          <w:szCs w:val="24"/>
          <w:lang w:eastAsia="en-US"/>
        </w:rPr>
        <w:lastRenderedPageBreak/>
        <w:t xml:space="preserve">Требования к участникам конкурса: </w:t>
      </w:r>
    </w:p>
    <w:p w:rsidR="007232F1" w:rsidRDefault="007232F1" w:rsidP="007232F1">
      <w:pPr>
        <w:shd w:val="clear" w:color="auto" w:fill="FFFFFF"/>
        <w:jc w:val="both"/>
        <w:rPr>
          <w:rStyle w:val="ac"/>
          <w:bCs/>
          <w:i w:val="0"/>
          <w:iCs w:val="0"/>
          <w:color w:val="000000"/>
          <w:sz w:val="24"/>
          <w:szCs w:val="24"/>
          <w:lang w:val="kk-KZ"/>
        </w:rPr>
      </w:pPr>
      <w:r w:rsidRPr="00187C50">
        <w:rPr>
          <w:rFonts w:eastAsia="Calibri"/>
          <w:bCs w:val="0"/>
          <w:i w:val="0"/>
          <w:color w:val="000000"/>
          <w:sz w:val="24"/>
          <w:szCs w:val="24"/>
          <w:lang w:eastAsia="en-US"/>
        </w:rPr>
        <w:t>Образование:</w:t>
      </w:r>
      <w:r w:rsidRPr="00187C50">
        <w:rPr>
          <w:rFonts w:eastAsia="Calibri"/>
          <w:b w:val="0"/>
          <w:bCs w:val="0"/>
          <w:i w:val="0"/>
          <w:color w:val="000000"/>
          <w:sz w:val="24"/>
          <w:szCs w:val="24"/>
          <w:lang w:eastAsia="en-US"/>
        </w:rPr>
        <w:t xml:space="preserve"> </w:t>
      </w:r>
      <w:r>
        <w:rPr>
          <w:rFonts w:eastAsia="Calibri"/>
          <w:b w:val="0"/>
          <w:bCs w:val="0"/>
          <w:i w:val="0"/>
          <w:color w:val="000000"/>
          <w:sz w:val="24"/>
          <w:szCs w:val="24"/>
          <w:lang w:val="kk-KZ" w:eastAsia="en-US"/>
        </w:rPr>
        <w:t xml:space="preserve">Мировая экономика, экономика и </w:t>
      </w:r>
      <w:r>
        <w:rPr>
          <w:rStyle w:val="ac"/>
          <w:i w:val="0"/>
          <w:iCs w:val="0"/>
          <w:color w:val="000000"/>
          <w:sz w:val="24"/>
          <w:szCs w:val="24"/>
          <w:lang w:val="kk-KZ"/>
        </w:rPr>
        <w:t>в</w:t>
      </w:r>
      <w:r w:rsidRPr="00187C50">
        <w:rPr>
          <w:rStyle w:val="ac"/>
          <w:i w:val="0"/>
          <w:iCs w:val="0"/>
          <w:color w:val="000000"/>
          <w:sz w:val="24"/>
          <w:szCs w:val="24"/>
        </w:rPr>
        <w:t xml:space="preserve"> сфере </w:t>
      </w:r>
      <w:r>
        <w:rPr>
          <w:rStyle w:val="ac"/>
          <w:i w:val="0"/>
          <w:iCs w:val="0"/>
          <w:color w:val="000000"/>
          <w:sz w:val="24"/>
          <w:szCs w:val="24"/>
          <w:lang w:val="kk-KZ"/>
        </w:rPr>
        <w:t xml:space="preserve">бизнеса высшее или </w:t>
      </w:r>
      <w:r w:rsidRPr="00187C50">
        <w:rPr>
          <w:rStyle w:val="ac"/>
          <w:i w:val="0"/>
          <w:iCs w:val="0"/>
          <w:color w:val="000000"/>
          <w:sz w:val="24"/>
          <w:szCs w:val="24"/>
        </w:rPr>
        <w:t>с</w:t>
      </w:r>
      <w:r>
        <w:rPr>
          <w:rStyle w:val="ac"/>
          <w:i w:val="0"/>
          <w:iCs w:val="0"/>
          <w:color w:val="000000"/>
          <w:sz w:val="24"/>
          <w:szCs w:val="24"/>
          <w:lang w:val="kk-KZ"/>
        </w:rPr>
        <w:t xml:space="preserve">редне специальное техническое и профессиональное. </w:t>
      </w:r>
    </w:p>
    <w:p w:rsidR="007232F1" w:rsidRPr="00187C50" w:rsidRDefault="007232F1" w:rsidP="007232F1">
      <w:pPr>
        <w:shd w:val="clear" w:color="auto" w:fill="FFFFFF"/>
        <w:jc w:val="both"/>
        <w:rPr>
          <w:b w:val="0"/>
          <w:i w:val="0"/>
          <w:sz w:val="24"/>
          <w:szCs w:val="24"/>
          <w:lang w:val="kk-KZ"/>
        </w:rPr>
      </w:pPr>
      <w:r w:rsidRPr="00187C50">
        <w:rPr>
          <w:rFonts w:eastAsia="Calibri"/>
          <w:bCs w:val="0"/>
          <w:i w:val="0"/>
          <w:color w:val="000000"/>
          <w:sz w:val="24"/>
          <w:szCs w:val="24"/>
          <w:lang w:eastAsia="en-US"/>
        </w:rPr>
        <w:t>Специальность:</w:t>
      </w:r>
      <w:r w:rsidRPr="00187C50">
        <w:rPr>
          <w:rFonts w:eastAsia="Calibri"/>
          <w:b w:val="0"/>
          <w:bCs w:val="0"/>
          <w:i w:val="0"/>
          <w:color w:val="000000"/>
          <w:sz w:val="24"/>
          <w:szCs w:val="24"/>
          <w:lang w:eastAsia="en-US"/>
        </w:rPr>
        <w:t xml:space="preserve"> </w:t>
      </w:r>
      <w:r>
        <w:rPr>
          <w:rFonts w:eastAsia="Calibri"/>
          <w:b w:val="0"/>
          <w:bCs w:val="0"/>
          <w:i w:val="0"/>
          <w:color w:val="000000"/>
          <w:sz w:val="24"/>
          <w:szCs w:val="24"/>
          <w:lang w:val="kk-KZ" w:eastAsia="en-US"/>
        </w:rPr>
        <w:t xml:space="preserve">Экономика или </w:t>
      </w:r>
      <w:r w:rsidRPr="00187C50">
        <w:rPr>
          <w:rFonts w:eastAsia="Calibri"/>
          <w:b w:val="0"/>
          <w:i w:val="0"/>
          <w:iCs w:val="0"/>
          <w:color w:val="000000"/>
          <w:sz w:val="24"/>
          <w:szCs w:val="24"/>
          <w:lang w:eastAsia="en-US"/>
        </w:rPr>
        <w:t>Менеджмент или учета и аудит  или финансы или</w:t>
      </w:r>
      <w:r w:rsidRPr="00187C50">
        <w:rPr>
          <w:rFonts w:eastAsia="Calibri"/>
          <w:b w:val="0"/>
          <w:i w:val="0"/>
          <w:iCs w:val="0"/>
          <w:color w:val="000000"/>
          <w:sz w:val="24"/>
          <w:szCs w:val="24"/>
          <w:lang w:val="kk-KZ" w:eastAsia="en-US"/>
        </w:rPr>
        <w:t xml:space="preserve"> мировая </w:t>
      </w:r>
      <w:r w:rsidRPr="00187C50">
        <w:rPr>
          <w:rFonts w:eastAsia="Calibri"/>
          <w:b w:val="0"/>
          <w:i w:val="0"/>
          <w:iCs w:val="0"/>
          <w:color w:val="000000"/>
          <w:sz w:val="24"/>
          <w:szCs w:val="24"/>
          <w:lang w:eastAsia="en-US"/>
        </w:rPr>
        <w:t xml:space="preserve"> </w:t>
      </w:r>
      <w:r w:rsidRPr="00187C50">
        <w:rPr>
          <w:rFonts w:eastAsia="Calibri"/>
          <w:b w:val="0"/>
          <w:i w:val="0"/>
          <w:iCs w:val="0"/>
          <w:color w:val="000000"/>
          <w:sz w:val="24"/>
          <w:szCs w:val="24"/>
          <w:lang w:val="kk-KZ" w:eastAsia="en-US"/>
        </w:rPr>
        <w:t>экономика.</w:t>
      </w:r>
      <w:r>
        <w:rPr>
          <w:rFonts w:eastAsia="Calibri"/>
          <w:b w:val="0"/>
          <w:i w:val="0"/>
          <w:iCs w:val="0"/>
          <w:color w:val="000000"/>
          <w:sz w:val="24"/>
          <w:szCs w:val="24"/>
          <w:lang w:val="kk-KZ" w:eastAsia="en-US"/>
        </w:rPr>
        <w:t xml:space="preserve"> </w:t>
      </w:r>
    </w:p>
    <w:p w:rsidR="00D04AE8" w:rsidRDefault="007232F1" w:rsidP="00D04AE8">
      <w:pPr>
        <w:jc w:val="both"/>
        <w:rPr>
          <w:b w:val="0"/>
          <w:i w:val="0"/>
          <w:sz w:val="24"/>
          <w:szCs w:val="24"/>
          <w:lang w:val="ru-MO"/>
        </w:rPr>
      </w:pPr>
      <w:r w:rsidRPr="00187C50">
        <w:rPr>
          <w:i w:val="0"/>
          <w:sz w:val="24"/>
          <w:szCs w:val="24"/>
          <w:lang w:val="ru-MO"/>
        </w:rPr>
        <w:t>Профессиональные навыки</w:t>
      </w:r>
      <w:r w:rsidRPr="00187C50">
        <w:rPr>
          <w:b w:val="0"/>
          <w:i w:val="0"/>
          <w:sz w:val="24"/>
          <w:szCs w:val="24"/>
          <w:lang w:val="ru-MO"/>
        </w:rPr>
        <w:t xml:space="preserve">: Знание нормативно-правовых актов </w:t>
      </w:r>
      <w:proofErr w:type="gramStart"/>
      <w:r w:rsidRPr="00187C50">
        <w:rPr>
          <w:b w:val="0"/>
          <w:i w:val="0"/>
          <w:sz w:val="24"/>
          <w:szCs w:val="24"/>
          <w:lang w:val="ru-MO"/>
        </w:rPr>
        <w:t>согласно программы</w:t>
      </w:r>
      <w:proofErr w:type="gramEnd"/>
      <w:r w:rsidRPr="00187C50">
        <w:rPr>
          <w:b w:val="0"/>
          <w:i w:val="0"/>
          <w:sz w:val="24"/>
          <w:szCs w:val="24"/>
          <w:lang w:val="ru-MO"/>
        </w:rPr>
        <w:t xml:space="preserve">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 В соответствии </w:t>
      </w:r>
      <w:proofErr w:type="gramStart"/>
      <w:r w:rsidRPr="00187C50">
        <w:rPr>
          <w:b w:val="0"/>
          <w:i w:val="0"/>
          <w:sz w:val="24"/>
          <w:szCs w:val="24"/>
          <w:lang w:val="ru-MO"/>
        </w:rPr>
        <w:t>с</w:t>
      </w:r>
      <w:proofErr w:type="gramEnd"/>
      <w:r w:rsidRPr="00187C50">
        <w:rPr>
          <w:b w:val="0"/>
          <w:i w:val="0"/>
          <w:sz w:val="24"/>
          <w:szCs w:val="24"/>
          <w:lang w:val="ru-MO"/>
        </w:rPr>
        <w:t xml:space="preserve"> квалификационным требованиям.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rsidRPr="00187C50">
        <w:rPr>
          <w:b w:val="0"/>
          <w:i w:val="0"/>
          <w:sz w:val="24"/>
          <w:szCs w:val="24"/>
          <w:lang w:val="ru-MO"/>
        </w:rPr>
        <w:t>Word</w:t>
      </w:r>
      <w:proofErr w:type="spellEnd"/>
      <w:r w:rsidRPr="00187C50">
        <w:rPr>
          <w:b w:val="0"/>
          <w:i w:val="0"/>
          <w:sz w:val="24"/>
          <w:szCs w:val="24"/>
          <w:lang w:val="ru-MO"/>
        </w:rPr>
        <w:t xml:space="preserve">, MS  </w:t>
      </w:r>
      <w:proofErr w:type="spellStart"/>
      <w:r w:rsidRPr="00187C50">
        <w:rPr>
          <w:b w:val="0"/>
          <w:i w:val="0"/>
          <w:sz w:val="24"/>
          <w:szCs w:val="24"/>
          <w:lang w:val="ru-MO"/>
        </w:rPr>
        <w:t>Excel</w:t>
      </w:r>
      <w:proofErr w:type="spellEnd"/>
      <w:r w:rsidRPr="00187C50">
        <w:rPr>
          <w:b w:val="0"/>
          <w:i w:val="0"/>
          <w:sz w:val="24"/>
          <w:szCs w:val="24"/>
          <w:lang w:val="ru-MO"/>
        </w:rPr>
        <w:t xml:space="preserve">, Интернет, </w:t>
      </w:r>
      <w:proofErr w:type="spellStart"/>
      <w:r w:rsidRPr="00187C50">
        <w:rPr>
          <w:b w:val="0"/>
          <w:i w:val="0"/>
          <w:sz w:val="24"/>
          <w:szCs w:val="24"/>
          <w:lang w:val="ru-MO"/>
        </w:rPr>
        <w:t>Интранет-портал</w:t>
      </w:r>
      <w:proofErr w:type="spellEnd"/>
      <w:r w:rsidRPr="00187C50">
        <w:rPr>
          <w:b w:val="0"/>
          <w:i w:val="0"/>
          <w:sz w:val="24"/>
          <w:szCs w:val="24"/>
          <w:lang w:val="ru-MO"/>
        </w:rPr>
        <w:t xml:space="preserve"> и умение работать  с электронной почтой</w:t>
      </w:r>
      <w:r w:rsidR="00D04AE8">
        <w:rPr>
          <w:b w:val="0"/>
          <w:i w:val="0"/>
          <w:sz w:val="24"/>
          <w:szCs w:val="24"/>
          <w:lang w:val="ru-MO"/>
        </w:rPr>
        <w:t>.</w:t>
      </w:r>
    </w:p>
    <w:p w:rsidR="00D04AE8" w:rsidRPr="00D04AE8" w:rsidRDefault="00D04AE8" w:rsidP="00D04AE8">
      <w:pPr>
        <w:jc w:val="both"/>
        <w:rPr>
          <w:i w:val="0"/>
          <w:sz w:val="24"/>
          <w:szCs w:val="24"/>
        </w:rPr>
      </w:pPr>
      <w:r w:rsidRPr="00D04AE8">
        <w:rPr>
          <w:i w:val="0"/>
          <w:sz w:val="24"/>
          <w:szCs w:val="24"/>
          <w:lang w:val="kk-KZ"/>
        </w:rPr>
        <w:t>У</w:t>
      </w:r>
      <w:r w:rsidRPr="00D04AE8">
        <w:rPr>
          <w:i w:val="0"/>
          <w:sz w:val="24"/>
          <w:szCs w:val="24"/>
        </w:rPr>
        <w:t>правления</w:t>
      </w:r>
      <w:r w:rsidRPr="00D04AE8">
        <w:rPr>
          <w:i w:val="0"/>
          <w:sz w:val="24"/>
          <w:szCs w:val="24"/>
          <w:lang w:val="kk-KZ"/>
        </w:rPr>
        <w:t xml:space="preserve"> государственных доходов</w:t>
      </w:r>
      <w:r w:rsidRPr="00D04AE8">
        <w:rPr>
          <w:i w:val="0"/>
          <w:sz w:val="24"/>
          <w:szCs w:val="24"/>
        </w:rPr>
        <w:t xml:space="preserve"> по </w:t>
      </w:r>
      <w:proofErr w:type="spellStart"/>
      <w:r w:rsidRPr="00D04AE8">
        <w:rPr>
          <w:i w:val="0"/>
          <w:sz w:val="24"/>
          <w:szCs w:val="24"/>
        </w:rPr>
        <w:t>Таласскому</w:t>
      </w:r>
      <w:proofErr w:type="spellEnd"/>
      <w:r w:rsidRPr="00D04AE8">
        <w:rPr>
          <w:i w:val="0"/>
          <w:sz w:val="24"/>
          <w:szCs w:val="24"/>
        </w:rPr>
        <w:t xml:space="preserve"> Департамента</w:t>
      </w:r>
      <w:r w:rsidRPr="00D04AE8">
        <w:rPr>
          <w:i w:val="0"/>
          <w:sz w:val="24"/>
          <w:szCs w:val="24"/>
          <w:lang w:val="kk-KZ"/>
        </w:rPr>
        <w:t xml:space="preserve"> государственных доходов</w:t>
      </w:r>
      <w:r w:rsidRPr="00D04AE8">
        <w:rPr>
          <w:i w:val="0"/>
          <w:sz w:val="24"/>
          <w:szCs w:val="24"/>
        </w:rPr>
        <w:t xml:space="preserve"> по </w:t>
      </w:r>
      <w:proofErr w:type="spellStart"/>
      <w:r w:rsidRPr="00D04AE8">
        <w:rPr>
          <w:i w:val="0"/>
          <w:sz w:val="24"/>
          <w:szCs w:val="24"/>
        </w:rPr>
        <w:t>Жамбылской</w:t>
      </w:r>
      <w:proofErr w:type="spellEnd"/>
      <w:r w:rsidRPr="00D04AE8">
        <w:rPr>
          <w:i w:val="0"/>
          <w:sz w:val="24"/>
          <w:szCs w:val="24"/>
        </w:rPr>
        <w:t xml:space="preserve"> области  </w:t>
      </w:r>
      <w:r w:rsidRPr="00D04AE8">
        <w:rPr>
          <w:i w:val="0"/>
          <w:sz w:val="24"/>
          <w:szCs w:val="24"/>
          <w:lang w:val="kk-KZ"/>
        </w:rPr>
        <w:t xml:space="preserve">Комитета государственных доходов </w:t>
      </w:r>
      <w:r w:rsidRPr="00D04AE8">
        <w:rPr>
          <w:i w:val="0"/>
          <w:sz w:val="24"/>
          <w:szCs w:val="24"/>
        </w:rPr>
        <w:t>Министерства финансов Республики Казахстан</w:t>
      </w:r>
      <w:r w:rsidRPr="00D04AE8">
        <w:rPr>
          <w:i w:val="0"/>
          <w:sz w:val="24"/>
          <w:szCs w:val="24"/>
          <w:lang w:val="kk-KZ"/>
        </w:rPr>
        <w:t>, адрес: индекс</w:t>
      </w:r>
      <w:r w:rsidRPr="00D04AE8">
        <w:rPr>
          <w:i w:val="0"/>
          <w:sz w:val="24"/>
          <w:szCs w:val="24"/>
        </w:rPr>
        <w:t xml:space="preserve"> </w:t>
      </w:r>
      <w:r w:rsidRPr="00D04AE8">
        <w:rPr>
          <w:i w:val="0"/>
          <w:sz w:val="24"/>
          <w:szCs w:val="24"/>
          <w:lang w:val="kk-KZ"/>
        </w:rPr>
        <w:t>080800</w:t>
      </w:r>
      <w:r w:rsidRPr="00D04AE8">
        <w:rPr>
          <w:i w:val="0"/>
          <w:sz w:val="24"/>
          <w:szCs w:val="24"/>
        </w:rPr>
        <w:t xml:space="preserve">, город </w:t>
      </w:r>
      <w:r w:rsidRPr="00D04AE8">
        <w:rPr>
          <w:i w:val="0"/>
          <w:sz w:val="24"/>
          <w:szCs w:val="24"/>
          <w:lang w:val="kk-KZ"/>
        </w:rPr>
        <w:t>Каратау</w:t>
      </w:r>
      <w:r w:rsidRPr="00D04AE8">
        <w:rPr>
          <w:i w:val="0"/>
          <w:sz w:val="24"/>
          <w:szCs w:val="24"/>
        </w:rPr>
        <w:t xml:space="preserve">, улица </w:t>
      </w:r>
      <w:r w:rsidRPr="00D04AE8">
        <w:rPr>
          <w:i w:val="0"/>
          <w:sz w:val="24"/>
          <w:szCs w:val="24"/>
          <w:lang w:val="kk-KZ"/>
        </w:rPr>
        <w:t>А.Молдагуловой 24</w:t>
      </w:r>
      <w:r w:rsidRPr="00D04AE8">
        <w:rPr>
          <w:i w:val="0"/>
          <w:sz w:val="24"/>
          <w:szCs w:val="24"/>
        </w:rPr>
        <w:t>, телефон для справок 8(72</w:t>
      </w:r>
      <w:r w:rsidRPr="00D04AE8">
        <w:rPr>
          <w:i w:val="0"/>
          <w:sz w:val="24"/>
          <w:szCs w:val="24"/>
          <w:lang w:val="kk-KZ"/>
        </w:rPr>
        <w:t>6</w:t>
      </w:r>
      <w:r w:rsidRPr="00D04AE8">
        <w:rPr>
          <w:i w:val="0"/>
          <w:sz w:val="24"/>
          <w:szCs w:val="24"/>
        </w:rPr>
        <w:t>)</w:t>
      </w:r>
      <w:r w:rsidRPr="00D04AE8">
        <w:rPr>
          <w:i w:val="0"/>
          <w:sz w:val="24"/>
          <w:szCs w:val="24"/>
          <w:lang w:val="kk-KZ"/>
        </w:rPr>
        <w:t>44 6</w:t>
      </w:r>
      <w:r w:rsidRPr="00D04AE8">
        <w:rPr>
          <w:i w:val="0"/>
          <w:sz w:val="24"/>
          <w:szCs w:val="24"/>
        </w:rPr>
        <w:t>-</w:t>
      </w:r>
      <w:r w:rsidRPr="00D04AE8">
        <w:rPr>
          <w:i w:val="0"/>
          <w:sz w:val="24"/>
          <w:szCs w:val="24"/>
          <w:lang w:val="kk-KZ"/>
        </w:rPr>
        <w:t>26</w:t>
      </w:r>
      <w:r w:rsidRPr="00D04AE8">
        <w:rPr>
          <w:i w:val="0"/>
          <w:sz w:val="24"/>
          <w:szCs w:val="24"/>
        </w:rPr>
        <w:t>-3</w:t>
      </w:r>
      <w:r w:rsidRPr="00D04AE8">
        <w:rPr>
          <w:i w:val="0"/>
          <w:sz w:val="24"/>
          <w:szCs w:val="24"/>
          <w:lang w:val="kk-KZ"/>
        </w:rPr>
        <w:t>8</w:t>
      </w:r>
      <w:r w:rsidRPr="00D04AE8">
        <w:rPr>
          <w:i w:val="0"/>
          <w:sz w:val="24"/>
          <w:szCs w:val="24"/>
        </w:rPr>
        <w:t xml:space="preserve">, , электронный адрес </w:t>
      </w:r>
      <w:hyperlink r:id="rId8" w:history="1">
        <w:r w:rsidRPr="00D04AE8">
          <w:rPr>
            <w:rStyle w:val="ab"/>
            <w:b w:val="0"/>
            <w:i w:val="0"/>
            <w:color w:val="FF0000"/>
            <w:sz w:val="24"/>
            <w:szCs w:val="24"/>
            <w:lang w:val="kk-KZ"/>
          </w:rPr>
          <w:t>tls_nk@taxtaraz.mgd.kz</w:t>
        </w:r>
      </w:hyperlink>
      <w:r w:rsidRPr="00D04AE8">
        <w:rPr>
          <w:i w:val="0"/>
          <w:color w:val="FF0000"/>
          <w:sz w:val="24"/>
          <w:szCs w:val="24"/>
          <w:lang w:val="kk-KZ"/>
        </w:rPr>
        <w:t xml:space="preserve">, zhasauova@taxtaraz.mgd.kz, </w:t>
      </w:r>
      <w:r w:rsidRPr="00D04AE8">
        <w:rPr>
          <w:i w:val="0"/>
          <w:sz w:val="24"/>
          <w:szCs w:val="24"/>
        </w:rPr>
        <w:t xml:space="preserve">объявляет конкурс на занятие </w:t>
      </w:r>
      <w:proofErr w:type="spellStart"/>
      <w:r w:rsidRPr="00D04AE8">
        <w:rPr>
          <w:i w:val="0"/>
          <w:sz w:val="24"/>
          <w:szCs w:val="24"/>
        </w:rPr>
        <w:t>вакантн</w:t>
      </w:r>
      <w:proofErr w:type="spellEnd"/>
      <w:r w:rsidRPr="00D04AE8">
        <w:rPr>
          <w:i w:val="0"/>
          <w:sz w:val="24"/>
          <w:szCs w:val="24"/>
          <w:lang w:val="kk-KZ"/>
        </w:rPr>
        <w:t>ой</w:t>
      </w:r>
      <w:r w:rsidRPr="00D04AE8">
        <w:rPr>
          <w:i w:val="0"/>
          <w:sz w:val="24"/>
          <w:szCs w:val="24"/>
        </w:rPr>
        <w:t xml:space="preserve"> </w:t>
      </w:r>
      <w:proofErr w:type="spellStart"/>
      <w:r w:rsidRPr="00D04AE8">
        <w:rPr>
          <w:i w:val="0"/>
          <w:sz w:val="24"/>
          <w:szCs w:val="24"/>
        </w:rPr>
        <w:t>административн</w:t>
      </w:r>
      <w:proofErr w:type="spellEnd"/>
      <w:r w:rsidRPr="00D04AE8">
        <w:rPr>
          <w:i w:val="0"/>
          <w:sz w:val="24"/>
          <w:szCs w:val="24"/>
          <w:lang w:val="kk-KZ"/>
        </w:rPr>
        <w:t>ой</w:t>
      </w:r>
      <w:r w:rsidRPr="00D04AE8">
        <w:rPr>
          <w:i w:val="0"/>
          <w:sz w:val="24"/>
          <w:szCs w:val="24"/>
        </w:rPr>
        <w:t xml:space="preserve"> </w:t>
      </w:r>
      <w:proofErr w:type="spellStart"/>
      <w:r w:rsidRPr="00D04AE8">
        <w:rPr>
          <w:i w:val="0"/>
          <w:sz w:val="24"/>
          <w:szCs w:val="24"/>
        </w:rPr>
        <w:t>государственн</w:t>
      </w:r>
      <w:proofErr w:type="spellEnd"/>
      <w:r w:rsidRPr="00D04AE8">
        <w:rPr>
          <w:i w:val="0"/>
          <w:sz w:val="24"/>
          <w:szCs w:val="24"/>
          <w:lang w:val="kk-KZ"/>
        </w:rPr>
        <w:t>ой</w:t>
      </w:r>
      <w:r w:rsidRPr="00D04AE8">
        <w:rPr>
          <w:i w:val="0"/>
          <w:sz w:val="24"/>
          <w:szCs w:val="24"/>
        </w:rPr>
        <w:t xml:space="preserve"> </w:t>
      </w:r>
      <w:proofErr w:type="spellStart"/>
      <w:r w:rsidRPr="00D04AE8">
        <w:rPr>
          <w:i w:val="0"/>
          <w:sz w:val="24"/>
          <w:szCs w:val="24"/>
        </w:rPr>
        <w:t>должност</w:t>
      </w:r>
      <w:proofErr w:type="spellEnd"/>
      <w:r w:rsidRPr="00D04AE8">
        <w:rPr>
          <w:i w:val="0"/>
          <w:sz w:val="24"/>
          <w:szCs w:val="24"/>
          <w:lang w:val="kk-KZ"/>
        </w:rPr>
        <w:t>и</w:t>
      </w:r>
      <w:r w:rsidRPr="00D04AE8">
        <w:rPr>
          <w:i w:val="0"/>
          <w:sz w:val="24"/>
          <w:szCs w:val="24"/>
        </w:rPr>
        <w:t>:</w:t>
      </w:r>
    </w:p>
    <w:p w:rsidR="00D04AE8" w:rsidRPr="00D04AE8" w:rsidRDefault="00D04AE8" w:rsidP="00D04AE8">
      <w:pPr>
        <w:ind w:firstLine="708"/>
        <w:jc w:val="both"/>
        <w:rPr>
          <w:b w:val="0"/>
          <w:i w:val="0"/>
          <w:sz w:val="24"/>
          <w:szCs w:val="24"/>
          <w:lang w:val="ru-MO"/>
        </w:rPr>
      </w:pPr>
      <w:r w:rsidRPr="00D04AE8">
        <w:rPr>
          <w:i w:val="0"/>
          <w:sz w:val="24"/>
          <w:szCs w:val="24"/>
          <w:lang w:val="kk-KZ"/>
        </w:rPr>
        <w:t>Главный специалист отдела центр регистрации приема и оброботки информации Управления государственных доходов по Таласскому району, Департмента государственных доходов по Жамбылской области, Комитета государственных доходов Министерства финансов Республики Казахстан.категории С</w:t>
      </w:r>
      <w:r w:rsidRPr="00D04AE8">
        <w:rPr>
          <w:i w:val="0"/>
          <w:sz w:val="24"/>
          <w:szCs w:val="24"/>
          <w:lang w:val="en-US"/>
        </w:rPr>
        <w:t>R</w:t>
      </w:r>
      <w:r w:rsidRPr="00D04AE8">
        <w:rPr>
          <w:i w:val="0"/>
          <w:sz w:val="24"/>
          <w:szCs w:val="24"/>
        </w:rPr>
        <w:t xml:space="preserve">-4, </w:t>
      </w:r>
      <w:r w:rsidRPr="00D04AE8">
        <w:rPr>
          <w:i w:val="0"/>
          <w:sz w:val="24"/>
          <w:szCs w:val="24"/>
          <w:lang w:val="kk-KZ"/>
        </w:rPr>
        <w:t>1</w:t>
      </w:r>
      <w:r w:rsidRPr="00D04AE8">
        <w:rPr>
          <w:i w:val="0"/>
          <w:sz w:val="24"/>
          <w:szCs w:val="24"/>
        </w:rPr>
        <w:t xml:space="preserve"> единица, </w:t>
      </w:r>
      <w:r w:rsidRPr="00D04AE8">
        <w:rPr>
          <w:i w:val="0"/>
          <w:sz w:val="24"/>
          <w:szCs w:val="24"/>
          <w:lang w:val="kk-KZ"/>
        </w:rPr>
        <w:t xml:space="preserve">(02-2-1) </w:t>
      </w:r>
    </w:p>
    <w:p w:rsidR="00D04AE8" w:rsidRPr="00CA7D88" w:rsidRDefault="00D04AE8" w:rsidP="00D04AE8">
      <w:pPr>
        <w:pStyle w:val="a6"/>
        <w:ind w:firstLine="708"/>
        <w:jc w:val="both"/>
        <w:rPr>
          <w:b w:val="0"/>
          <w:i w:val="0"/>
          <w:sz w:val="24"/>
          <w:szCs w:val="24"/>
        </w:rPr>
      </w:pPr>
      <w:r w:rsidRPr="00CA7D88">
        <w:rPr>
          <w:i w:val="0"/>
          <w:sz w:val="24"/>
          <w:szCs w:val="24"/>
        </w:rPr>
        <w:t>Функциональные обязанности:</w:t>
      </w:r>
      <w:r w:rsidRPr="00CA7D88">
        <w:rPr>
          <w:b w:val="0"/>
          <w:i w:val="0"/>
          <w:sz w:val="24"/>
          <w:szCs w:val="24"/>
          <w:lang w:val="kk-KZ"/>
        </w:rPr>
        <w:t xml:space="preserve"> Проведение работы со стандартами </w:t>
      </w:r>
      <w:r w:rsidRPr="00CA7D88">
        <w:rPr>
          <w:b w:val="0"/>
          <w:i w:val="0"/>
          <w:sz w:val="24"/>
          <w:szCs w:val="24"/>
        </w:rPr>
        <w:t>обслуживания</w:t>
      </w:r>
      <w:r w:rsidRPr="00CA7D88">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CA7D88">
        <w:rPr>
          <w:b w:val="0"/>
          <w:i w:val="0"/>
          <w:sz w:val="24"/>
          <w:szCs w:val="24"/>
        </w:rPr>
        <w:t>Одного окна</w:t>
      </w:r>
      <w:r w:rsidRPr="00CA7D88">
        <w:rPr>
          <w:b w:val="0"/>
          <w:i w:val="0"/>
          <w:sz w:val="24"/>
          <w:szCs w:val="24"/>
          <w:lang w:val="kk-KZ"/>
        </w:rPr>
        <w:t>»</w:t>
      </w:r>
      <w:r w:rsidRPr="00CA7D88">
        <w:rPr>
          <w:b w:val="0"/>
          <w:i w:val="0"/>
          <w:sz w:val="24"/>
          <w:szCs w:val="24"/>
        </w:rPr>
        <w:t xml:space="preserve">. </w:t>
      </w:r>
      <w:r w:rsidRPr="00CA7D88">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D04AE8" w:rsidRPr="00BF1C15" w:rsidRDefault="00D04AE8" w:rsidP="00D04AE8">
      <w:pPr>
        <w:pStyle w:val="a3"/>
        <w:spacing w:before="0" w:beforeAutospacing="0" w:after="0" w:afterAutospacing="0"/>
        <w:jc w:val="both"/>
        <w:rPr>
          <w:lang w:val="kk-KZ"/>
        </w:rPr>
      </w:pPr>
      <w:r w:rsidRPr="00C07B8A">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BF1C15">
        <w:rPr>
          <w:color w:val="000000"/>
          <w:lang w:val="kk-KZ"/>
        </w:rPr>
        <w:t xml:space="preserve"> </w:t>
      </w:r>
      <w:r w:rsidRPr="00C07B8A">
        <w:rPr>
          <w:color w:val="000000"/>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D04AE8" w:rsidRPr="00160702" w:rsidRDefault="00D04AE8" w:rsidP="00D04AE8">
      <w:pPr>
        <w:pStyle w:val="a6"/>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D04AE8" w:rsidRDefault="00D04AE8" w:rsidP="00D04AE8">
      <w:pPr>
        <w:pStyle w:val="a6"/>
        <w:jc w:val="both"/>
        <w:rPr>
          <w:b w:val="0"/>
          <w:i w:val="0"/>
          <w:sz w:val="24"/>
          <w:szCs w:val="24"/>
          <w:lang w:val="kk-KZ"/>
        </w:rPr>
      </w:pPr>
      <w:r w:rsidRPr="00160702">
        <w:rPr>
          <w:i w:val="0"/>
          <w:sz w:val="24"/>
          <w:szCs w:val="24"/>
          <w:lang w:val="kk-KZ"/>
        </w:rPr>
        <w:t>Образование</w:t>
      </w:r>
      <w:r>
        <w:rPr>
          <w:i w:val="0"/>
          <w:sz w:val="24"/>
          <w:szCs w:val="24"/>
          <w:lang w:val="kk-KZ"/>
        </w:rPr>
        <w:t>:</w:t>
      </w:r>
      <w:r w:rsidRPr="00A32209">
        <w:rPr>
          <w:b w:val="0"/>
          <w:i w:val="0"/>
          <w:sz w:val="24"/>
          <w:szCs w:val="24"/>
          <w:lang w:val="kk-KZ"/>
        </w:rPr>
        <w:t xml:space="preserve"> </w:t>
      </w:r>
      <w:r w:rsidRPr="001C2916">
        <w:rPr>
          <w:b w:val="0"/>
          <w:i w:val="0"/>
          <w:sz w:val="24"/>
          <w:szCs w:val="24"/>
          <w:lang w:val="kk-KZ"/>
        </w:rPr>
        <w:t xml:space="preserve">образование в </w:t>
      </w:r>
      <w:r>
        <w:rPr>
          <w:b w:val="0"/>
          <w:i w:val="0"/>
          <w:sz w:val="24"/>
          <w:szCs w:val="24"/>
          <w:lang w:val="kk-KZ"/>
        </w:rPr>
        <w:t>сфере</w:t>
      </w:r>
      <w:r w:rsidRPr="001C2916">
        <w:rPr>
          <w:b w:val="0"/>
          <w:i w:val="0"/>
          <w:sz w:val="24"/>
          <w:szCs w:val="24"/>
          <w:lang w:val="kk-KZ"/>
        </w:rPr>
        <w:t xml:space="preserve"> социальных наук, экономики</w:t>
      </w:r>
      <w:r w:rsidRPr="001C2916">
        <w:rPr>
          <w:b w:val="0"/>
          <w:i w:val="0"/>
          <w:sz w:val="24"/>
          <w:szCs w:val="24"/>
        </w:rPr>
        <w:t xml:space="preserve"> и</w:t>
      </w:r>
      <w:r w:rsidRPr="001C2916">
        <w:rPr>
          <w:b w:val="0"/>
          <w:i w:val="0"/>
          <w:sz w:val="24"/>
          <w:szCs w:val="24"/>
          <w:lang w:val="kk-KZ"/>
        </w:rPr>
        <w:t xml:space="preserve"> бизнеса</w:t>
      </w:r>
      <w:r w:rsidRPr="00C07B8A">
        <w:rPr>
          <w:sz w:val="24"/>
          <w:szCs w:val="24"/>
          <w:lang w:val="kk-KZ"/>
        </w:rPr>
        <w:t xml:space="preserve"> </w:t>
      </w:r>
      <w:r w:rsidRPr="00A3794B">
        <w:rPr>
          <w:b w:val="0"/>
          <w:i w:val="0"/>
          <w:sz w:val="24"/>
          <w:szCs w:val="24"/>
          <w:lang w:val="kk-KZ"/>
        </w:rPr>
        <w:t xml:space="preserve">или </w:t>
      </w:r>
      <w:r>
        <w:rPr>
          <w:b w:val="0"/>
          <w:i w:val="0"/>
          <w:sz w:val="24"/>
          <w:szCs w:val="24"/>
          <w:lang w:val="kk-KZ"/>
        </w:rPr>
        <w:t>в сфере права.</w:t>
      </w:r>
    </w:p>
    <w:p w:rsidR="00D04AE8" w:rsidRDefault="00D04AE8" w:rsidP="00D04AE8">
      <w:pPr>
        <w:pStyle w:val="a6"/>
        <w:jc w:val="both"/>
        <w:rPr>
          <w:b w:val="0"/>
          <w:i w:val="0"/>
          <w:sz w:val="24"/>
          <w:szCs w:val="24"/>
          <w:lang w:val="kk-KZ"/>
        </w:rPr>
      </w:pPr>
      <w:r w:rsidRPr="00304B0C">
        <w:rPr>
          <w:i w:val="0"/>
          <w:sz w:val="24"/>
          <w:szCs w:val="24"/>
          <w:lang w:val="kk-KZ"/>
        </w:rPr>
        <w:t>Специальность:</w:t>
      </w:r>
      <w:r w:rsidRPr="00304B0C">
        <w:rPr>
          <w:b w:val="0"/>
          <w:i w:val="0"/>
          <w:sz w:val="24"/>
          <w:szCs w:val="24"/>
          <w:lang w:val="kk-KZ"/>
        </w:rPr>
        <w:t xml:space="preserve"> Менеджмент или учет и аудит или финансы или государственное и местное управление или маркетинг или </w:t>
      </w:r>
      <w:r>
        <w:rPr>
          <w:b w:val="0"/>
          <w:i w:val="0"/>
          <w:sz w:val="24"/>
          <w:szCs w:val="24"/>
          <w:lang w:val="kk-KZ"/>
        </w:rPr>
        <w:t>общее право.</w:t>
      </w:r>
    </w:p>
    <w:p w:rsidR="00D04AE8" w:rsidRDefault="00D04AE8" w:rsidP="00D04AE8">
      <w:pPr>
        <w:pStyle w:val="a6"/>
        <w:jc w:val="both"/>
        <w:rPr>
          <w:b w:val="0"/>
          <w:i w:val="0"/>
          <w:sz w:val="24"/>
          <w:szCs w:val="24"/>
          <w:lang w:val="kk-KZ"/>
        </w:rPr>
      </w:pPr>
      <w:r w:rsidRPr="00C37FCD">
        <w:rPr>
          <w:b w:val="0"/>
          <w:i w:val="0"/>
          <w:sz w:val="24"/>
          <w:szCs w:val="24"/>
          <w:lang w:val="kk-KZ"/>
        </w:rPr>
        <w:lastRenderedPageBreak/>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D04AE8" w:rsidRDefault="00D04AE8" w:rsidP="00D04AE8">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D04AE8" w:rsidRPr="003054C0" w:rsidRDefault="00D04AE8" w:rsidP="00D04AE8">
      <w:pPr>
        <w:jc w:val="both"/>
        <w:rPr>
          <w:b w:val="0"/>
          <w:i w:val="0"/>
          <w:sz w:val="24"/>
          <w:szCs w:val="24"/>
          <w:lang w:val="kk-KZ"/>
        </w:rPr>
      </w:pPr>
      <w:r>
        <w:rPr>
          <w:b w:val="0"/>
          <w:i w:val="0"/>
          <w:sz w:val="24"/>
          <w:szCs w:val="24"/>
          <w:lang w:val="kk-KZ"/>
        </w:rPr>
        <w:t>В соответствии с квалификационным требованиям.</w:t>
      </w:r>
    </w:p>
    <w:p w:rsidR="00D04AE8" w:rsidRPr="00A3794B" w:rsidRDefault="00D04AE8" w:rsidP="00D04AE8">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04AE8" w:rsidRDefault="00D04AE8" w:rsidP="00D04AE8">
      <w:pPr>
        <w:ind w:firstLine="708"/>
        <w:jc w:val="both"/>
        <w:rPr>
          <w:b w:val="0"/>
          <w:i w:val="0"/>
          <w:sz w:val="24"/>
          <w:szCs w:val="24"/>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Интранет-портал</w:t>
      </w:r>
      <w:proofErr w:type="spellEnd"/>
      <w:r w:rsidRPr="00B54CFC">
        <w:rPr>
          <w:b w:val="0"/>
          <w:i w:val="0"/>
          <w:sz w:val="24"/>
          <w:szCs w:val="24"/>
        </w:rPr>
        <w:t xml:space="preserve">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D04AE8" w:rsidRPr="00D04AE8" w:rsidRDefault="00D04AE8" w:rsidP="00D04AE8">
      <w:pPr>
        <w:ind w:firstLine="708"/>
        <w:jc w:val="both"/>
        <w:rPr>
          <w:b w:val="0"/>
          <w:i w:val="0"/>
          <w:sz w:val="24"/>
          <w:szCs w:val="24"/>
        </w:rPr>
      </w:pPr>
      <w:r w:rsidRPr="00D04AE8">
        <w:rPr>
          <w:i w:val="0"/>
          <w:sz w:val="24"/>
          <w:szCs w:val="24"/>
          <w:lang w:val="kk-KZ"/>
        </w:rPr>
        <w:t>Главный специалист отдела центр регистрации приема и оброботки информации Управления государственных доходов по Таласскому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до 06.12.2018 г).категории С</w:t>
      </w:r>
      <w:r w:rsidRPr="00D04AE8">
        <w:rPr>
          <w:i w:val="0"/>
          <w:sz w:val="24"/>
          <w:szCs w:val="24"/>
          <w:lang w:val="en-US"/>
        </w:rPr>
        <w:t>R</w:t>
      </w:r>
      <w:r w:rsidRPr="00D04AE8">
        <w:rPr>
          <w:i w:val="0"/>
          <w:sz w:val="24"/>
          <w:szCs w:val="24"/>
        </w:rPr>
        <w:t xml:space="preserve">-4, </w:t>
      </w:r>
      <w:r w:rsidRPr="00D04AE8">
        <w:rPr>
          <w:i w:val="0"/>
          <w:sz w:val="24"/>
          <w:szCs w:val="24"/>
          <w:lang w:val="kk-KZ"/>
        </w:rPr>
        <w:t>1</w:t>
      </w:r>
      <w:r w:rsidRPr="00D04AE8">
        <w:rPr>
          <w:i w:val="0"/>
          <w:sz w:val="24"/>
          <w:szCs w:val="24"/>
        </w:rPr>
        <w:t xml:space="preserve"> единица, </w:t>
      </w:r>
      <w:r w:rsidRPr="00D04AE8">
        <w:rPr>
          <w:i w:val="0"/>
          <w:sz w:val="24"/>
          <w:szCs w:val="24"/>
          <w:lang w:val="kk-KZ"/>
        </w:rPr>
        <w:t xml:space="preserve">(02-2-3) </w:t>
      </w:r>
    </w:p>
    <w:p w:rsidR="00D04AE8" w:rsidRPr="00CA7D88" w:rsidRDefault="00D04AE8" w:rsidP="00D04AE8">
      <w:pPr>
        <w:pStyle w:val="a6"/>
        <w:ind w:firstLine="708"/>
        <w:jc w:val="both"/>
        <w:rPr>
          <w:b w:val="0"/>
          <w:i w:val="0"/>
          <w:sz w:val="24"/>
          <w:szCs w:val="24"/>
        </w:rPr>
      </w:pPr>
      <w:r w:rsidRPr="00CA7D88">
        <w:rPr>
          <w:i w:val="0"/>
          <w:sz w:val="24"/>
          <w:szCs w:val="24"/>
        </w:rPr>
        <w:t>Функциональные обязанности:</w:t>
      </w:r>
      <w:r w:rsidRPr="00CA7D88">
        <w:rPr>
          <w:b w:val="0"/>
          <w:i w:val="0"/>
          <w:sz w:val="24"/>
          <w:szCs w:val="24"/>
          <w:lang w:val="kk-KZ"/>
        </w:rPr>
        <w:t xml:space="preserve"> Проведение работы со стандартами </w:t>
      </w:r>
      <w:r w:rsidRPr="00CA7D88">
        <w:rPr>
          <w:b w:val="0"/>
          <w:i w:val="0"/>
          <w:sz w:val="24"/>
          <w:szCs w:val="24"/>
        </w:rPr>
        <w:t>обслуживания</w:t>
      </w:r>
      <w:r w:rsidRPr="00CA7D88">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CA7D88">
        <w:rPr>
          <w:b w:val="0"/>
          <w:i w:val="0"/>
          <w:sz w:val="24"/>
          <w:szCs w:val="24"/>
        </w:rPr>
        <w:t>Одного окна</w:t>
      </w:r>
      <w:r w:rsidRPr="00CA7D88">
        <w:rPr>
          <w:b w:val="0"/>
          <w:i w:val="0"/>
          <w:sz w:val="24"/>
          <w:szCs w:val="24"/>
          <w:lang w:val="kk-KZ"/>
        </w:rPr>
        <w:t>»</w:t>
      </w:r>
      <w:r w:rsidRPr="00CA7D88">
        <w:rPr>
          <w:b w:val="0"/>
          <w:i w:val="0"/>
          <w:sz w:val="24"/>
          <w:szCs w:val="24"/>
        </w:rPr>
        <w:t xml:space="preserve">. </w:t>
      </w:r>
      <w:r w:rsidRPr="00CA7D88">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D04AE8" w:rsidRPr="00BF1C15" w:rsidRDefault="00D04AE8" w:rsidP="00D04AE8">
      <w:pPr>
        <w:pStyle w:val="a3"/>
        <w:spacing w:before="0" w:beforeAutospacing="0" w:after="0" w:afterAutospacing="0"/>
        <w:jc w:val="both"/>
        <w:rPr>
          <w:lang w:val="kk-KZ"/>
        </w:rPr>
      </w:pPr>
      <w:r w:rsidRPr="00C07B8A">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BF1C15">
        <w:rPr>
          <w:color w:val="000000"/>
          <w:lang w:val="kk-KZ"/>
        </w:rPr>
        <w:t xml:space="preserve"> </w:t>
      </w:r>
      <w:r w:rsidRPr="00C07B8A">
        <w:rPr>
          <w:color w:val="000000"/>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D04AE8" w:rsidRPr="00160702" w:rsidRDefault="00D04AE8" w:rsidP="00D04AE8">
      <w:pPr>
        <w:pStyle w:val="a6"/>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D04AE8" w:rsidRDefault="00D04AE8" w:rsidP="00D04AE8">
      <w:pPr>
        <w:pStyle w:val="a6"/>
        <w:jc w:val="both"/>
        <w:rPr>
          <w:b w:val="0"/>
          <w:i w:val="0"/>
          <w:sz w:val="24"/>
          <w:szCs w:val="24"/>
          <w:lang w:val="kk-KZ"/>
        </w:rPr>
      </w:pPr>
      <w:r w:rsidRPr="00160702">
        <w:rPr>
          <w:i w:val="0"/>
          <w:sz w:val="24"/>
          <w:szCs w:val="24"/>
          <w:lang w:val="kk-KZ"/>
        </w:rPr>
        <w:t>Образование</w:t>
      </w:r>
      <w:r>
        <w:rPr>
          <w:i w:val="0"/>
          <w:sz w:val="24"/>
          <w:szCs w:val="24"/>
          <w:lang w:val="kk-KZ"/>
        </w:rPr>
        <w:t>:</w:t>
      </w:r>
      <w:r w:rsidRPr="00A32209">
        <w:rPr>
          <w:b w:val="0"/>
          <w:i w:val="0"/>
          <w:sz w:val="24"/>
          <w:szCs w:val="24"/>
          <w:lang w:val="kk-KZ"/>
        </w:rPr>
        <w:t xml:space="preserve"> </w:t>
      </w:r>
      <w:r w:rsidRPr="001C2916">
        <w:rPr>
          <w:b w:val="0"/>
          <w:i w:val="0"/>
          <w:sz w:val="24"/>
          <w:szCs w:val="24"/>
          <w:lang w:val="kk-KZ"/>
        </w:rPr>
        <w:t xml:space="preserve">образование в </w:t>
      </w:r>
      <w:r>
        <w:rPr>
          <w:b w:val="0"/>
          <w:i w:val="0"/>
          <w:sz w:val="24"/>
          <w:szCs w:val="24"/>
          <w:lang w:val="kk-KZ"/>
        </w:rPr>
        <w:t>сфере</w:t>
      </w:r>
      <w:r w:rsidRPr="001C2916">
        <w:rPr>
          <w:b w:val="0"/>
          <w:i w:val="0"/>
          <w:sz w:val="24"/>
          <w:szCs w:val="24"/>
          <w:lang w:val="kk-KZ"/>
        </w:rPr>
        <w:t xml:space="preserve"> социальных наук, экономики</w:t>
      </w:r>
      <w:r w:rsidRPr="001C2916">
        <w:rPr>
          <w:b w:val="0"/>
          <w:i w:val="0"/>
          <w:sz w:val="24"/>
          <w:szCs w:val="24"/>
        </w:rPr>
        <w:t xml:space="preserve"> и</w:t>
      </w:r>
      <w:r w:rsidRPr="001C2916">
        <w:rPr>
          <w:b w:val="0"/>
          <w:i w:val="0"/>
          <w:sz w:val="24"/>
          <w:szCs w:val="24"/>
          <w:lang w:val="kk-KZ"/>
        </w:rPr>
        <w:t xml:space="preserve"> бизнеса</w:t>
      </w:r>
      <w:r w:rsidRPr="00C07B8A">
        <w:rPr>
          <w:sz w:val="24"/>
          <w:szCs w:val="24"/>
          <w:lang w:val="kk-KZ"/>
        </w:rPr>
        <w:t xml:space="preserve"> </w:t>
      </w:r>
      <w:r w:rsidRPr="00A3794B">
        <w:rPr>
          <w:b w:val="0"/>
          <w:i w:val="0"/>
          <w:sz w:val="24"/>
          <w:szCs w:val="24"/>
          <w:lang w:val="kk-KZ"/>
        </w:rPr>
        <w:t xml:space="preserve">или </w:t>
      </w:r>
      <w:r>
        <w:rPr>
          <w:b w:val="0"/>
          <w:i w:val="0"/>
          <w:sz w:val="24"/>
          <w:szCs w:val="24"/>
          <w:lang w:val="kk-KZ"/>
        </w:rPr>
        <w:t>в сфере права.</w:t>
      </w:r>
    </w:p>
    <w:p w:rsidR="00D04AE8" w:rsidRDefault="00D04AE8" w:rsidP="00D04AE8">
      <w:pPr>
        <w:pStyle w:val="a6"/>
        <w:jc w:val="both"/>
        <w:rPr>
          <w:b w:val="0"/>
          <w:i w:val="0"/>
          <w:sz w:val="24"/>
          <w:szCs w:val="24"/>
          <w:lang w:val="kk-KZ"/>
        </w:rPr>
      </w:pPr>
      <w:r w:rsidRPr="00304B0C">
        <w:rPr>
          <w:i w:val="0"/>
          <w:sz w:val="24"/>
          <w:szCs w:val="24"/>
          <w:lang w:val="kk-KZ"/>
        </w:rPr>
        <w:t>Специальность:</w:t>
      </w:r>
      <w:r w:rsidRPr="00304B0C">
        <w:rPr>
          <w:b w:val="0"/>
          <w:i w:val="0"/>
          <w:sz w:val="24"/>
          <w:szCs w:val="24"/>
          <w:lang w:val="kk-KZ"/>
        </w:rPr>
        <w:t xml:space="preserve"> Менеджмент или учет и аудит или финансы или государственное и местное управление или маркетинг или </w:t>
      </w:r>
      <w:r>
        <w:rPr>
          <w:b w:val="0"/>
          <w:i w:val="0"/>
          <w:sz w:val="24"/>
          <w:szCs w:val="24"/>
          <w:lang w:val="kk-KZ"/>
        </w:rPr>
        <w:t>общее право.</w:t>
      </w:r>
    </w:p>
    <w:p w:rsidR="00D04AE8" w:rsidRDefault="00D04AE8" w:rsidP="00D04AE8">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D04AE8" w:rsidRDefault="00D04AE8" w:rsidP="00D04AE8">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D04AE8" w:rsidRPr="003054C0" w:rsidRDefault="00D04AE8" w:rsidP="00D04AE8">
      <w:pPr>
        <w:jc w:val="both"/>
        <w:rPr>
          <w:b w:val="0"/>
          <w:i w:val="0"/>
          <w:sz w:val="24"/>
          <w:szCs w:val="24"/>
          <w:lang w:val="kk-KZ"/>
        </w:rPr>
      </w:pPr>
      <w:r>
        <w:rPr>
          <w:b w:val="0"/>
          <w:i w:val="0"/>
          <w:sz w:val="24"/>
          <w:szCs w:val="24"/>
          <w:lang w:val="kk-KZ"/>
        </w:rPr>
        <w:t>В соответствии с квалификационным требованиям.</w:t>
      </w:r>
    </w:p>
    <w:p w:rsidR="00D04AE8" w:rsidRPr="00A3794B" w:rsidRDefault="00D04AE8" w:rsidP="00D04AE8">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04AE8" w:rsidRPr="00187C50" w:rsidRDefault="00D04AE8" w:rsidP="00D04AE8">
      <w:pPr>
        <w:jc w:val="both"/>
        <w:rPr>
          <w:b w:val="0"/>
          <w:i w:val="0"/>
          <w:sz w:val="24"/>
          <w:szCs w:val="24"/>
          <w:lang w:val="ru-MO"/>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Интранет-портал</w:t>
      </w:r>
      <w:proofErr w:type="spellEnd"/>
      <w:r w:rsidRPr="00B54CFC">
        <w:rPr>
          <w:b w:val="0"/>
          <w:i w:val="0"/>
          <w:sz w:val="24"/>
          <w:szCs w:val="24"/>
        </w:rPr>
        <w:t xml:space="preserve">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472B72" w:rsidRPr="007232F1" w:rsidRDefault="00472B72" w:rsidP="00472B72">
      <w:pPr>
        <w:pStyle w:val="a3"/>
        <w:spacing w:before="0" w:beforeAutospacing="0" w:after="0" w:afterAutospacing="0"/>
        <w:jc w:val="both"/>
        <w:rPr>
          <w:lang w:val="ru-MO"/>
        </w:rPr>
      </w:pPr>
    </w:p>
    <w:p w:rsidR="00D04AE8" w:rsidRDefault="00D04AE8" w:rsidP="00D04AE8">
      <w:pPr>
        <w:pStyle w:val="Standard"/>
        <w:jc w:val="both"/>
        <w:rPr>
          <w:i w:val="0"/>
          <w:iCs w:val="0"/>
          <w:sz w:val="24"/>
          <w:szCs w:val="24"/>
          <w:lang w:val="kk-KZ"/>
        </w:rPr>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D04AE8" w:rsidRPr="00D04AE8" w:rsidRDefault="00D04AE8" w:rsidP="00D04AE8">
      <w:pPr>
        <w:pStyle w:val="Standard"/>
        <w:ind w:firstLine="708"/>
        <w:jc w:val="both"/>
        <w:rPr>
          <w:i w:val="0"/>
          <w:sz w:val="24"/>
          <w:szCs w:val="24"/>
        </w:rPr>
      </w:pPr>
      <w:r w:rsidRPr="00D04AE8">
        <w:rPr>
          <w:i w:val="0"/>
          <w:sz w:val="24"/>
          <w:szCs w:val="24"/>
        </w:rPr>
        <w:t xml:space="preserve">Главный специалист отдела администрирования непроизводственных платежей Управления государственных доходов по </w:t>
      </w:r>
      <w:r w:rsidRPr="00D04AE8">
        <w:rPr>
          <w:i w:val="0"/>
          <w:sz w:val="24"/>
          <w:szCs w:val="24"/>
          <w:lang w:val="kk-KZ"/>
        </w:rPr>
        <w:t>Т.Рыскуловскому району</w:t>
      </w:r>
      <w:proofErr w:type="gramStart"/>
      <w:r w:rsidRPr="00D04AE8">
        <w:rPr>
          <w:i w:val="0"/>
          <w:sz w:val="24"/>
          <w:szCs w:val="24"/>
          <w:lang w:val="kk-KZ"/>
        </w:rPr>
        <w:t>,Д</w:t>
      </w:r>
      <w:proofErr w:type="gramEnd"/>
      <w:r w:rsidRPr="00D04AE8">
        <w:rPr>
          <w:i w:val="0"/>
          <w:sz w:val="24"/>
          <w:szCs w:val="24"/>
          <w:lang w:val="kk-KZ"/>
        </w:rPr>
        <w:t xml:space="preserve">епартмента государственных доходов по Жамбылской области, Комитета государственных доходов Министерства финансов Республики Казахстан </w:t>
      </w:r>
      <w:r w:rsidRPr="00D04AE8">
        <w:rPr>
          <w:i w:val="0"/>
          <w:sz w:val="24"/>
          <w:szCs w:val="24"/>
        </w:rPr>
        <w:t>1 единиц</w:t>
      </w:r>
      <w:r w:rsidRPr="00D04AE8">
        <w:rPr>
          <w:i w:val="0"/>
          <w:sz w:val="24"/>
          <w:szCs w:val="24"/>
          <w:lang w:val="kk-KZ"/>
        </w:rPr>
        <w:t>ы</w:t>
      </w:r>
      <w:r w:rsidRPr="00D04AE8">
        <w:rPr>
          <w:i w:val="0"/>
          <w:sz w:val="24"/>
          <w:szCs w:val="24"/>
        </w:rPr>
        <w:t>, категория №08-05-2.</w:t>
      </w:r>
    </w:p>
    <w:p w:rsidR="00D04AE8" w:rsidRPr="00094F16" w:rsidRDefault="00D04AE8" w:rsidP="00D04AE8">
      <w:pPr>
        <w:jc w:val="both"/>
        <w:rPr>
          <w:b w:val="0"/>
          <w:i w:val="0"/>
          <w:sz w:val="24"/>
          <w:szCs w:val="24"/>
          <w:lang w:val="kk-KZ"/>
        </w:rPr>
      </w:pPr>
      <w:r w:rsidRPr="005E59C8">
        <w:rPr>
          <w:bCs w:val="0"/>
          <w:i w:val="0"/>
          <w:sz w:val="24"/>
          <w:szCs w:val="24"/>
          <w:lang w:val="be-BY"/>
        </w:rPr>
        <w:t>Функциональные обязанности:</w:t>
      </w:r>
      <w:r>
        <w:rPr>
          <w:b w:val="0"/>
          <w:i w:val="0"/>
          <w:sz w:val="24"/>
          <w:szCs w:val="24"/>
          <w:lang w:val="kk-KZ"/>
        </w:rPr>
        <w:t>Проводит</w:t>
      </w:r>
      <w:r w:rsidRPr="00854ED3">
        <w:rPr>
          <w:b w:val="0"/>
          <w:i w:val="0"/>
          <w:sz w:val="24"/>
          <w:szCs w:val="24"/>
          <w:lang w:val="kk-KZ"/>
        </w:rPr>
        <w:t xml:space="preserve"> работу по администрированию по  закрепленным налогам и другим обязательным платежам в бюджет,контроль  по  своевременному исчислению  и поступлению в бюджет по </w:t>
      </w:r>
      <w:r>
        <w:rPr>
          <w:b w:val="0"/>
          <w:i w:val="0"/>
          <w:sz w:val="24"/>
          <w:szCs w:val="24"/>
          <w:lang w:val="kk-KZ"/>
        </w:rPr>
        <w:t xml:space="preserve"> непроизводственным платежам, принимает соответсвующие меры согласно законодательства РК для исполнения прогноза. Выполнение закрепленного плана, работа с местными  исполнительными  и уполномоченными органами, совместно с другими отделами управления участвовать в семинарах, проверках, по результату проверки возбуждать административные дела  и направлять  на  рассмотрение.  Проводит  камеральный  контроль  по сведениям, полученным от других уполномоченных органов  и по формам налоговой отчетности  по косвенным налогам и специальным налоговым режимам, </w:t>
      </w:r>
      <w:r w:rsidRPr="00F60DAF">
        <w:rPr>
          <w:b w:val="0"/>
          <w:i w:val="0"/>
          <w:color w:val="000000"/>
          <w:sz w:val="24"/>
          <w:szCs w:val="24"/>
        </w:rPr>
        <w:t>путем сопоставления данных налоговой отчетности и со сведениями иных государственных органо</w:t>
      </w:r>
      <w:r>
        <w:rPr>
          <w:b w:val="0"/>
          <w:i w:val="0"/>
          <w:color w:val="000000"/>
          <w:sz w:val="24"/>
          <w:szCs w:val="24"/>
        </w:rPr>
        <w:t xml:space="preserve">в выявление признаков </w:t>
      </w:r>
      <w:proofErr w:type="spellStart"/>
      <w:r>
        <w:rPr>
          <w:b w:val="0"/>
          <w:i w:val="0"/>
          <w:color w:val="000000"/>
          <w:sz w:val="24"/>
          <w:szCs w:val="24"/>
        </w:rPr>
        <w:t>лжепре</w:t>
      </w:r>
      <w:proofErr w:type="spellEnd"/>
      <w:r>
        <w:rPr>
          <w:b w:val="0"/>
          <w:i w:val="0"/>
          <w:color w:val="000000"/>
          <w:sz w:val="24"/>
          <w:szCs w:val="24"/>
          <w:lang w:val="kk-KZ"/>
        </w:rPr>
        <w:t>дпринимательства</w:t>
      </w:r>
    </w:p>
    <w:p w:rsidR="00D04AE8" w:rsidRDefault="00D04AE8" w:rsidP="00D04AE8">
      <w:pPr>
        <w:jc w:val="both"/>
        <w:rPr>
          <w:b w:val="0"/>
          <w:i w:val="0"/>
          <w:color w:val="000000"/>
          <w:sz w:val="24"/>
          <w:szCs w:val="24"/>
          <w:lang w:val="kk-KZ"/>
        </w:rPr>
      </w:pPr>
      <w:r>
        <w:rPr>
          <w:b w:val="0"/>
          <w:i w:val="0"/>
          <w:color w:val="000000"/>
          <w:sz w:val="24"/>
          <w:szCs w:val="24"/>
          <w:lang w:val="kk-KZ"/>
        </w:rPr>
        <w:t>Соблюдение правил внутреннего распорядка , трудовой  и исполнительской дисциплины и Кодекса чести.Проведение разъяснительной работы через СМИ, проведение технических учеб, постоянно повышает квалификацию по налоговому кодексу РК, осуществляет  в ИНИС РК информационно-аналитическую работу.</w:t>
      </w:r>
    </w:p>
    <w:p w:rsidR="00D04AE8" w:rsidRDefault="00D04AE8" w:rsidP="00D04AE8">
      <w:pPr>
        <w:jc w:val="both"/>
        <w:rPr>
          <w:b w:val="0"/>
          <w:i w:val="0"/>
          <w:color w:val="000000"/>
          <w:sz w:val="24"/>
          <w:szCs w:val="24"/>
          <w:lang w:val="kk-KZ"/>
        </w:rPr>
      </w:pPr>
      <w:r>
        <w:rPr>
          <w:b w:val="0"/>
          <w:i w:val="0"/>
          <w:color w:val="000000"/>
          <w:sz w:val="24"/>
          <w:szCs w:val="24"/>
          <w:lang w:val="kk-KZ"/>
        </w:rPr>
        <w:t xml:space="preserve">         Выполняет  закрепленные функциональные  обязанности согласно налогового законодательства, исполнятет  нормы налогового законодательства и других нормативно-правовых актов  РК, осуществляет контроль  за  правильным  применением  налогового  законодательства и других нормативно-правовых актов , исполнение приказов и поручений руководства управления и  руководителя  отдела. </w:t>
      </w:r>
    </w:p>
    <w:p w:rsidR="00D04AE8" w:rsidRDefault="00D04AE8" w:rsidP="00D04AE8">
      <w:pPr>
        <w:widowControl/>
        <w:pBdr>
          <w:bottom w:val="single" w:sz="36" w:space="0" w:color="00000A"/>
        </w:pBdr>
        <w:jc w:val="both"/>
        <w:rPr>
          <w:bCs w:val="0"/>
          <w:i w:val="0"/>
          <w:iCs w:val="0"/>
          <w:sz w:val="24"/>
          <w:szCs w:val="24"/>
        </w:rPr>
      </w:pPr>
      <w:r>
        <w:rPr>
          <w:b w:val="0"/>
          <w:i w:val="0"/>
          <w:color w:val="000000"/>
          <w:sz w:val="24"/>
          <w:szCs w:val="24"/>
          <w:lang w:val="kk-KZ"/>
        </w:rPr>
        <w:t xml:space="preserve">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D04AE8" w:rsidRDefault="00D04AE8" w:rsidP="00D04AE8">
      <w:pPr>
        <w:widowControl/>
        <w:pBdr>
          <w:bottom w:val="single" w:sz="36" w:space="0" w:color="00000A"/>
        </w:pBdr>
        <w:jc w:val="both"/>
        <w:rPr>
          <w:b w:val="0"/>
          <w:bCs w:val="0"/>
          <w:i w:val="0"/>
          <w:iCs w:val="0"/>
          <w:sz w:val="24"/>
          <w:szCs w:val="24"/>
        </w:rPr>
      </w:pPr>
      <w:r>
        <w:rPr>
          <w:bCs w:val="0"/>
          <w:i w:val="0"/>
          <w:iCs w:val="0"/>
          <w:sz w:val="24"/>
          <w:szCs w:val="24"/>
        </w:rPr>
        <w:t>Требования к участникам конкурса:</w:t>
      </w:r>
    </w:p>
    <w:p w:rsidR="00D04AE8" w:rsidRDefault="00D04AE8" w:rsidP="00D04AE8">
      <w:pPr>
        <w:widowControl/>
        <w:pBdr>
          <w:bottom w:val="single" w:sz="36" w:space="0" w:color="00000A"/>
        </w:pBdr>
        <w:jc w:val="both"/>
        <w:rPr>
          <w:b w:val="0"/>
          <w:bCs w:val="0"/>
          <w:i w:val="0"/>
          <w:iCs w:val="0"/>
          <w:sz w:val="24"/>
          <w:szCs w:val="24"/>
        </w:rPr>
      </w:pPr>
      <w:r>
        <w:rPr>
          <w:b w:val="0"/>
          <w:bCs w:val="0"/>
          <w:i w:val="0"/>
          <w:iCs w:val="0"/>
          <w:sz w:val="24"/>
          <w:szCs w:val="24"/>
        </w:rPr>
        <w:t xml:space="preserve">Высшее образование в области социальных наук, экономики, бизнеса и в области права или после среднего образования или </w:t>
      </w:r>
      <w:proofErr w:type="spellStart"/>
      <w:r>
        <w:rPr>
          <w:b w:val="0"/>
          <w:bCs w:val="0"/>
          <w:i w:val="0"/>
          <w:iCs w:val="0"/>
          <w:sz w:val="24"/>
          <w:szCs w:val="24"/>
        </w:rPr>
        <w:t>средие</w:t>
      </w:r>
      <w:proofErr w:type="spellEnd"/>
      <w:r>
        <w:rPr>
          <w:b w:val="0"/>
          <w:bCs w:val="0"/>
          <w:i w:val="0"/>
          <w:iCs w:val="0"/>
          <w:sz w:val="24"/>
          <w:szCs w:val="24"/>
        </w:rPr>
        <w:t xml:space="preserve"> технические и специальное образование.</w:t>
      </w:r>
    </w:p>
    <w:p w:rsidR="00D04AE8" w:rsidRDefault="00D04AE8" w:rsidP="00D04AE8">
      <w:pPr>
        <w:widowControl/>
        <w:jc w:val="both"/>
        <w:rPr>
          <w:b w:val="0"/>
          <w:bCs w:val="0"/>
          <w:i w:val="0"/>
          <w:iCs w:val="0"/>
          <w:sz w:val="24"/>
          <w:szCs w:val="24"/>
        </w:rPr>
      </w:pPr>
      <w:r>
        <w:rPr>
          <w:b w:val="0"/>
          <w:bCs w:val="0"/>
          <w:i w:val="0"/>
          <w:iCs w:val="0"/>
          <w:sz w:val="24"/>
          <w:szCs w:val="24"/>
        </w:rPr>
        <w:t xml:space="preserve">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D04AE8" w:rsidRDefault="00D04AE8" w:rsidP="00D04AE8">
      <w:pPr>
        <w:widowControl/>
        <w:jc w:val="both"/>
        <w:rPr>
          <w:b w:val="0"/>
          <w:bCs w:val="0"/>
          <w:i w:val="0"/>
          <w:iCs w:val="0"/>
          <w:sz w:val="24"/>
          <w:szCs w:val="24"/>
        </w:rPr>
      </w:pPr>
      <w:r>
        <w:rPr>
          <w:b w:val="0"/>
          <w:bCs w:val="0"/>
          <w:i w:val="0"/>
          <w:iCs w:val="0"/>
          <w:sz w:val="24"/>
          <w:szCs w:val="24"/>
        </w:rPr>
        <w:t xml:space="preserve">Знание нормативно-правовых актов </w:t>
      </w:r>
      <w:proofErr w:type="gramStart"/>
      <w:r>
        <w:rPr>
          <w:b w:val="0"/>
          <w:bCs w:val="0"/>
          <w:i w:val="0"/>
          <w:iCs w:val="0"/>
          <w:sz w:val="24"/>
          <w:szCs w:val="24"/>
        </w:rPr>
        <w:t>согласно программы</w:t>
      </w:r>
      <w:proofErr w:type="gramEnd"/>
      <w:r>
        <w:rPr>
          <w:b w:val="0"/>
          <w:bCs w:val="0"/>
          <w:i w:val="0"/>
          <w:iCs w:val="0"/>
          <w:sz w:val="24"/>
          <w:szCs w:val="24"/>
        </w:rPr>
        <w:t xml:space="preserve">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D04AE8" w:rsidRDefault="00D04AE8" w:rsidP="00D04AE8">
      <w:pPr>
        <w:widowControl/>
        <w:ind w:firstLine="709"/>
        <w:jc w:val="both"/>
        <w:rPr>
          <w:b w:val="0"/>
          <w:bCs w:val="0"/>
          <w:i w:val="0"/>
          <w:iCs w:val="0"/>
          <w:sz w:val="24"/>
          <w:szCs w:val="24"/>
        </w:rPr>
      </w:pPr>
      <w:r>
        <w:rPr>
          <w:b w:val="0"/>
          <w:bCs w:val="0"/>
          <w:i w:val="0"/>
          <w:iCs w:val="0"/>
          <w:sz w:val="24"/>
          <w:szCs w:val="24"/>
        </w:rPr>
        <w:t>Знание Стратегии «Казахстан - 2050», Кодексы РК «О налогах и других обязательных платежах в бюджет», Кодекс «Об административных правонарушениях РК», Закон «О банкротстве»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70E0B" w:rsidRPr="00D04AE8" w:rsidRDefault="00D70E0B" w:rsidP="00D04AE8">
      <w:pPr>
        <w:pStyle w:val="a3"/>
        <w:spacing w:before="0" w:beforeAutospacing="0" w:after="0" w:afterAutospacing="0"/>
        <w:jc w:val="both"/>
        <w:rPr>
          <w:lang w:val="kk-KZ"/>
        </w:rPr>
      </w:pPr>
    </w:p>
    <w:p w:rsidR="00D70E0B" w:rsidRPr="00D70E0B" w:rsidRDefault="00D70E0B" w:rsidP="00092517">
      <w:pPr>
        <w:jc w:val="both"/>
        <w:rPr>
          <w:bCs w:val="0"/>
          <w:i w:val="0"/>
          <w:iCs w:val="0"/>
          <w:color w:val="000000"/>
          <w:sz w:val="24"/>
          <w:szCs w:val="24"/>
          <w:highlight w:val="yellow"/>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bookmarkStart w:id="10" w:name="_GoBack"/>
      <w:bookmarkEnd w:id="10"/>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5118A0" w:rsidRDefault="005118A0" w:rsidP="00281F65">
      <w:pPr>
        <w:rPr>
          <w:i w:val="0"/>
          <w:lang w:val="kk-KZ"/>
        </w:rPr>
      </w:pPr>
    </w:p>
    <w:p w:rsidR="005118A0" w:rsidRDefault="005118A0"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6765D5" w:rsidRDefault="006765D5"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1"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1"/>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KZ 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97"/>
    <w:rsid w:val="00003897"/>
    <w:rsid w:val="00015790"/>
    <w:rsid w:val="00043D9B"/>
    <w:rsid w:val="00050181"/>
    <w:rsid w:val="000567AB"/>
    <w:rsid w:val="00074230"/>
    <w:rsid w:val="00092517"/>
    <w:rsid w:val="000C6827"/>
    <w:rsid w:val="000E203D"/>
    <w:rsid w:val="000F2B40"/>
    <w:rsid w:val="00122E56"/>
    <w:rsid w:val="001311DD"/>
    <w:rsid w:val="001719DC"/>
    <w:rsid w:val="0017328A"/>
    <w:rsid w:val="00190F50"/>
    <w:rsid w:val="001935B2"/>
    <w:rsid w:val="001C32C6"/>
    <w:rsid w:val="001D594A"/>
    <w:rsid w:val="00205947"/>
    <w:rsid w:val="0022595B"/>
    <w:rsid w:val="00266438"/>
    <w:rsid w:val="00281F65"/>
    <w:rsid w:val="00283AAF"/>
    <w:rsid w:val="0029732E"/>
    <w:rsid w:val="002A3711"/>
    <w:rsid w:val="002A7D59"/>
    <w:rsid w:val="002B359E"/>
    <w:rsid w:val="002D120B"/>
    <w:rsid w:val="003925C0"/>
    <w:rsid w:val="003B0690"/>
    <w:rsid w:val="003D5DB7"/>
    <w:rsid w:val="003F5E48"/>
    <w:rsid w:val="0041543E"/>
    <w:rsid w:val="00432C78"/>
    <w:rsid w:val="00471A88"/>
    <w:rsid w:val="00472B72"/>
    <w:rsid w:val="00480688"/>
    <w:rsid w:val="004A39EC"/>
    <w:rsid w:val="004B365C"/>
    <w:rsid w:val="004E1A51"/>
    <w:rsid w:val="005118A0"/>
    <w:rsid w:val="005255C5"/>
    <w:rsid w:val="00562DAF"/>
    <w:rsid w:val="005819C1"/>
    <w:rsid w:val="0059712F"/>
    <w:rsid w:val="005A214A"/>
    <w:rsid w:val="005C706C"/>
    <w:rsid w:val="005F616A"/>
    <w:rsid w:val="00624C37"/>
    <w:rsid w:val="006765D5"/>
    <w:rsid w:val="006E6879"/>
    <w:rsid w:val="007232F1"/>
    <w:rsid w:val="00723667"/>
    <w:rsid w:val="007333E2"/>
    <w:rsid w:val="007B48E0"/>
    <w:rsid w:val="007D2B34"/>
    <w:rsid w:val="007D6845"/>
    <w:rsid w:val="007E37BF"/>
    <w:rsid w:val="00831B13"/>
    <w:rsid w:val="008603B1"/>
    <w:rsid w:val="00881DAA"/>
    <w:rsid w:val="008E21AA"/>
    <w:rsid w:val="0092494C"/>
    <w:rsid w:val="00954224"/>
    <w:rsid w:val="00981F8F"/>
    <w:rsid w:val="009D3E1D"/>
    <w:rsid w:val="00A06A71"/>
    <w:rsid w:val="00A20A94"/>
    <w:rsid w:val="00A20AA6"/>
    <w:rsid w:val="00A544A3"/>
    <w:rsid w:val="00A907AE"/>
    <w:rsid w:val="00AA2CAD"/>
    <w:rsid w:val="00B639B0"/>
    <w:rsid w:val="00B92908"/>
    <w:rsid w:val="00B94164"/>
    <w:rsid w:val="00BE2669"/>
    <w:rsid w:val="00C01125"/>
    <w:rsid w:val="00C328C1"/>
    <w:rsid w:val="00C331EA"/>
    <w:rsid w:val="00C70DDC"/>
    <w:rsid w:val="00CA2737"/>
    <w:rsid w:val="00CA6EFC"/>
    <w:rsid w:val="00D04AE8"/>
    <w:rsid w:val="00D514DF"/>
    <w:rsid w:val="00D70E0B"/>
    <w:rsid w:val="00D933C4"/>
    <w:rsid w:val="00DB01C3"/>
    <w:rsid w:val="00DD6457"/>
    <w:rsid w:val="00E06E7B"/>
    <w:rsid w:val="00E07CDE"/>
    <w:rsid w:val="00E23418"/>
    <w:rsid w:val="00E42904"/>
    <w:rsid w:val="00E674D7"/>
    <w:rsid w:val="00EB1A94"/>
    <w:rsid w:val="00EE5D54"/>
    <w:rsid w:val="00F21A65"/>
    <w:rsid w:val="00F64AC2"/>
    <w:rsid w:val="00F64D5A"/>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webSettings.xml><?xml version="1.0" encoding="utf-8"?>
<w:webSettings xmlns:r="http://schemas.openxmlformats.org/officeDocument/2006/relationships" xmlns:w="http://schemas.openxmlformats.org/wordprocessingml/2006/main">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ettings" Target="settings.xml"/><Relationship Id="rId7" Type="http://schemas.openxmlformats.org/officeDocument/2006/relationships/hyperlink" Target="mailto:krd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F408-820D-4FB7-88A4-71D4509A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4096</Words>
  <Characters>23349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12</cp:revision>
  <dcterms:created xsi:type="dcterms:W3CDTF">2017-06-21T14:11:00Z</dcterms:created>
  <dcterms:modified xsi:type="dcterms:W3CDTF">2017-07-28T11:13:00Z</dcterms:modified>
</cp:coreProperties>
</file>