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w:t>
      </w:r>
      <w:proofErr w:type="gramStart"/>
      <w:r w:rsidRPr="00003897">
        <w:rPr>
          <w:i w:val="0"/>
          <w:iCs w:val="0"/>
          <w:sz w:val="24"/>
          <w:szCs w:val="24"/>
        </w:rPr>
        <w:t>Комитета государственных доходов Министерства Финансов Республики</w:t>
      </w:r>
      <w:proofErr w:type="gramEnd"/>
      <w:r w:rsidRPr="00003897">
        <w:rPr>
          <w:i w:val="0"/>
          <w:iCs w:val="0"/>
          <w:sz w:val="24"/>
          <w:szCs w:val="24"/>
        </w:rPr>
        <w:t xml:space="preserve">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DD6457">
      <w:pPr>
        <w:pStyle w:val="a6"/>
        <w:jc w:val="both"/>
        <w:rPr>
          <w:i w:val="0"/>
          <w:sz w:val="24"/>
          <w:szCs w:val="24"/>
          <w:lang w:val="kk-KZ"/>
        </w:rPr>
      </w:pPr>
    </w:p>
    <w:p w:rsidR="00092517" w:rsidRPr="00980D0D" w:rsidRDefault="00092517" w:rsidP="006765D5">
      <w:pPr>
        <w:pStyle w:val="a6"/>
        <w:ind w:firstLine="708"/>
        <w:jc w:val="both"/>
        <w:rPr>
          <w:b w:val="0"/>
          <w:sz w:val="24"/>
          <w:szCs w:val="24"/>
          <w:lang w:val="kk-KZ"/>
        </w:rPr>
      </w:pPr>
    </w:p>
    <w:p w:rsidR="00092517" w:rsidRPr="00281F65" w:rsidRDefault="00092517" w:rsidP="00092517">
      <w:pPr>
        <w:pStyle w:val="BodyText1"/>
        <w:keepNext/>
        <w:keepLines/>
        <w:ind w:right="99"/>
        <w:jc w:val="both"/>
        <w:rPr>
          <w:rFonts w:ascii="Times New Roman" w:hAnsi="Times New Roman"/>
          <w:b/>
          <w:color w:val="000000"/>
          <w:sz w:val="24"/>
          <w:szCs w:val="24"/>
        </w:rPr>
      </w:pPr>
      <w:r w:rsidRPr="00281F65">
        <w:rPr>
          <w:b/>
          <w:sz w:val="24"/>
          <w:szCs w:val="24"/>
        </w:rPr>
        <w:t>Для категории С-</w:t>
      </w:r>
      <w:r w:rsidRPr="00281F65">
        <w:rPr>
          <w:b/>
          <w:sz w:val="24"/>
          <w:szCs w:val="24"/>
          <w:lang w:val="en-US"/>
        </w:rPr>
        <w:t>R</w:t>
      </w:r>
      <w:r>
        <w:rPr>
          <w:b/>
          <w:sz w:val="24"/>
          <w:szCs w:val="24"/>
        </w:rPr>
        <w:t>-</w:t>
      </w:r>
      <w:r>
        <w:rPr>
          <w:b/>
          <w:sz w:val="24"/>
          <w:szCs w:val="24"/>
          <w:lang w:val="kk-KZ"/>
        </w:rPr>
        <w:t>2</w:t>
      </w:r>
      <w:r w:rsidRPr="00281F65">
        <w:rPr>
          <w:b/>
          <w:sz w:val="24"/>
          <w:szCs w:val="24"/>
        </w:rPr>
        <w:t xml:space="preserve">: </w:t>
      </w:r>
    </w:p>
    <w:p w:rsidR="00092517" w:rsidRDefault="00092517" w:rsidP="00092517">
      <w:pPr>
        <w:jc w:val="both"/>
        <w:rPr>
          <w:b w:val="0"/>
          <w:i w:val="0"/>
          <w:sz w:val="24"/>
          <w:szCs w:val="24"/>
        </w:rPr>
      </w:pPr>
      <w:r w:rsidRPr="004E1A51">
        <w:rPr>
          <w:b w:val="0"/>
          <w:i w:val="0"/>
          <w:sz w:val="24"/>
          <w:szCs w:val="24"/>
        </w:rPr>
        <w:t>высшее образование;</w:t>
      </w:r>
    </w:p>
    <w:p w:rsidR="006765D5" w:rsidRPr="006765D5" w:rsidRDefault="00092517" w:rsidP="006765D5">
      <w:pPr>
        <w:jc w:val="both"/>
        <w:rPr>
          <w:b w:val="0"/>
          <w:i w:val="0"/>
          <w:sz w:val="24"/>
          <w:szCs w:val="24"/>
        </w:rPr>
      </w:pPr>
      <w:r w:rsidRPr="004E1A51">
        <w:rPr>
          <w:b w:val="0"/>
          <w:i w:val="0"/>
          <w:sz w:val="24"/>
          <w:szCs w:val="24"/>
        </w:rPr>
        <w:t xml:space="preserve">      наличие следующих компетенций: инициативность, </w:t>
      </w:r>
      <w:proofErr w:type="spellStart"/>
      <w:r w:rsidRPr="004E1A51">
        <w:rPr>
          <w:b w:val="0"/>
          <w:i w:val="0"/>
          <w:sz w:val="24"/>
          <w:szCs w:val="24"/>
        </w:rPr>
        <w:t>коммуникативность</w:t>
      </w:r>
      <w:proofErr w:type="spellEnd"/>
      <w:r w:rsidRPr="004E1A51">
        <w:rPr>
          <w:b w:val="0"/>
          <w:i w:val="0"/>
          <w:sz w:val="24"/>
          <w:szCs w:val="24"/>
        </w:rPr>
        <w:t xml:space="preserve">, </w:t>
      </w:r>
      <w:proofErr w:type="spellStart"/>
      <w:r w:rsidRPr="004E1A51">
        <w:rPr>
          <w:b w:val="0"/>
          <w:i w:val="0"/>
          <w:sz w:val="24"/>
          <w:szCs w:val="24"/>
        </w:rPr>
        <w:t>аналитичность</w:t>
      </w:r>
      <w:proofErr w:type="spellEnd"/>
      <w:r w:rsidRPr="004E1A51">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4E1A51">
        <w:rPr>
          <w:b w:val="0"/>
          <w:i w:val="0"/>
          <w:sz w:val="24"/>
          <w:szCs w:val="24"/>
        </w:rPr>
        <w:br/>
        <w:t>      опыт работы должен соответствовать одному из следующих требований:</w:t>
      </w:r>
      <w:r w:rsidRPr="004E1A51">
        <w:rPr>
          <w:b w:val="0"/>
          <w:i w:val="0"/>
          <w:sz w:val="24"/>
          <w:szCs w:val="24"/>
        </w:rPr>
        <w:br/>
        <w:t>     </w:t>
      </w:r>
      <w:r w:rsidR="006765D5" w:rsidRPr="006765D5">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6765D5" w:rsidRPr="006765D5" w:rsidRDefault="006765D5" w:rsidP="006765D5">
      <w:pPr>
        <w:jc w:val="both"/>
        <w:rPr>
          <w:b w:val="0"/>
          <w:i w:val="0"/>
          <w:sz w:val="24"/>
          <w:szCs w:val="24"/>
        </w:rPr>
      </w:pPr>
      <w:bookmarkStart w:id="0" w:name="z259"/>
      <w:r w:rsidRPr="006765D5">
        <w:rPr>
          <w:b w:val="0"/>
          <w:i w:val="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6765D5" w:rsidRPr="006765D5" w:rsidRDefault="006765D5" w:rsidP="006765D5">
      <w:pPr>
        <w:jc w:val="both"/>
        <w:rPr>
          <w:b w:val="0"/>
          <w:i w:val="0"/>
          <w:sz w:val="24"/>
          <w:szCs w:val="24"/>
        </w:rPr>
      </w:pPr>
      <w:bookmarkStart w:id="1" w:name="z260"/>
      <w:bookmarkEnd w:id="0"/>
      <w:r w:rsidRPr="006765D5">
        <w:rPr>
          <w:b w:val="0"/>
          <w:i w:val="0"/>
          <w:sz w:val="24"/>
          <w:szCs w:val="24"/>
        </w:rPr>
        <w:t xml:space="preserve">      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65D5" w:rsidRPr="006765D5" w:rsidRDefault="006765D5" w:rsidP="006765D5">
      <w:pPr>
        <w:jc w:val="both"/>
        <w:rPr>
          <w:b w:val="0"/>
          <w:i w:val="0"/>
          <w:sz w:val="24"/>
          <w:szCs w:val="24"/>
        </w:rPr>
      </w:pPr>
      <w:bookmarkStart w:id="2" w:name="z261"/>
      <w:bookmarkEnd w:id="1"/>
      <w:r w:rsidRPr="006765D5">
        <w:rPr>
          <w:b w:val="0"/>
          <w:i w:val="0"/>
          <w:sz w:val="24"/>
          <w:szCs w:val="24"/>
        </w:rPr>
        <w:t>      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6765D5" w:rsidRPr="006765D5" w:rsidRDefault="006765D5" w:rsidP="006765D5">
      <w:pPr>
        <w:jc w:val="both"/>
        <w:rPr>
          <w:b w:val="0"/>
          <w:i w:val="0"/>
          <w:sz w:val="24"/>
          <w:szCs w:val="24"/>
        </w:rPr>
      </w:pPr>
      <w:bookmarkStart w:id="3" w:name="z262"/>
      <w:bookmarkEnd w:id="2"/>
      <w:r w:rsidRPr="006765D5">
        <w:rPr>
          <w:b w:val="0"/>
          <w:i w:val="0"/>
          <w:sz w:val="24"/>
          <w:szCs w:val="24"/>
        </w:rPr>
        <w:t>      5)</w:t>
      </w:r>
      <w:bookmarkStart w:id="4" w:name="z263"/>
      <w:bookmarkEnd w:id="3"/>
      <w:r w:rsidRPr="006765D5">
        <w:rPr>
          <w:b w:val="0"/>
          <w:i w:val="0"/>
          <w:sz w:val="24"/>
          <w:szCs w:val="24"/>
        </w:rPr>
        <w:t xml:space="preserve">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4"/>
    <w:p w:rsidR="005118A0" w:rsidRDefault="004E1A51" w:rsidP="006765D5">
      <w:pPr>
        <w:jc w:val="both"/>
        <w:rPr>
          <w:sz w:val="24"/>
          <w:szCs w:val="24"/>
          <w:lang w:val="kk-KZ"/>
        </w:rPr>
      </w:pPr>
      <w:r w:rsidRPr="001719DC">
        <w:rPr>
          <w:sz w:val="24"/>
          <w:szCs w:val="24"/>
        </w:rPr>
        <w:t>    </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5118A0"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092517" w:rsidRDefault="005118A0" w:rsidP="00B06100">
            <w:pPr>
              <w:rPr>
                <w:i w:val="0"/>
                <w:color w:val="000000"/>
                <w:spacing w:val="-5"/>
                <w:sz w:val="24"/>
                <w:szCs w:val="24"/>
              </w:rPr>
            </w:pPr>
            <w:r w:rsidRPr="00092517">
              <w:rPr>
                <w:i w:val="0"/>
                <w:color w:val="000000"/>
                <w:spacing w:val="-5"/>
                <w:sz w:val="24"/>
                <w:szCs w:val="24"/>
              </w:rPr>
              <w:t>С-R-2</w:t>
            </w:r>
          </w:p>
        </w:tc>
        <w:tc>
          <w:tcPr>
            <w:tcW w:w="4247" w:type="dxa"/>
            <w:tcBorders>
              <w:top w:val="single" w:sz="4" w:space="0" w:color="auto"/>
              <w:left w:val="single" w:sz="4" w:space="0" w:color="auto"/>
              <w:bottom w:val="single" w:sz="4" w:space="0" w:color="auto"/>
              <w:right w:val="single" w:sz="4" w:space="0" w:color="auto"/>
            </w:tcBorders>
          </w:tcPr>
          <w:p w:rsidR="005118A0" w:rsidRPr="00092517" w:rsidRDefault="005118A0" w:rsidP="00B06100">
            <w:pPr>
              <w:rPr>
                <w:i w:val="0"/>
                <w:color w:val="000000"/>
                <w:spacing w:val="-5"/>
                <w:sz w:val="24"/>
                <w:szCs w:val="24"/>
              </w:rPr>
            </w:pPr>
            <w:r w:rsidRPr="00092517">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5118A0" w:rsidRPr="00092517" w:rsidRDefault="005118A0" w:rsidP="00B06100">
            <w:pPr>
              <w:rPr>
                <w:i w:val="0"/>
                <w:color w:val="000000"/>
                <w:spacing w:val="-5"/>
                <w:sz w:val="24"/>
                <w:szCs w:val="24"/>
              </w:rPr>
            </w:pPr>
            <w:r w:rsidRPr="00092517">
              <w:rPr>
                <w:i w:val="0"/>
                <w:color w:val="000000"/>
                <w:spacing w:val="-5"/>
                <w:sz w:val="24"/>
                <w:szCs w:val="24"/>
              </w:rPr>
              <w:t>172394</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lastRenderedPageBreak/>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hyperlink r:id="rId5" w:history="1">
        <w:r w:rsidR="00F21A65">
          <w:rPr>
            <w:rStyle w:val="ab"/>
            <w:i w:val="0"/>
            <w:sz w:val="24"/>
            <w:szCs w:val="24"/>
            <w:lang w:val="kk-KZ"/>
          </w:rPr>
          <w:t>u.kudaibergenova@kgd.gov.kz</w:t>
        </w:r>
      </w:hyperlink>
      <w:r w:rsidR="00F21A65">
        <w:rPr>
          <w:i w:val="0"/>
          <w:sz w:val="24"/>
          <w:szCs w:val="24"/>
          <w:lang w:val="kk-KZ"/>
        </w:rPr>
        <w:t xml:space="preserve">,  </w:t>
      </w:r>
      <w:hyperlink r:id="rId6" w:history="1">
        <w:r w:rsidR="00F21A65">
          <w:rPr>
            <w:rStyle w:val="ab"/>
            <w:i w:val="0"/>
            <w:sz w:val="24"/>
            <w:szCs w:val="24"/>
            <w:lang w:val="kk-KZ"/>
          </w:rPr>
          <w:t>a.abdikerimova@kgd.gov.kz</w:t>
        </w:r>
      </w:hyperlink>
      <w:r w:rsidRPr="007D2B34">
        <w:rPr>
          <w:i w:val="0"/>
          <w:sz w:val="24"/>
          <w:szCs w:val="24"/>
          <w:lang w:val="kk-KZ"/>
        </w:rPr>
        <w:t xml:space="preserve"> объявл</w:t>
      </w:r>
      <w:r w:rsidR="00980D0D">
        <w:rPr>
          <w:i w:val="0"/>
          <w:sz w:val="24"/>
          <w:szCs w:val="24"/>
          <w:lang w:val="kk-KZ"/>
        </w:rPr>
        <w:t>яет конкурс на занятие вакантной административной государственной должности</w:t>
      </w:r>
      <w:r w:rsidRPr="007D2B34">
        <w:rPr>
          <w:i w:val="0"/>
          <w:sz w:val="24"/>
          <w:szCs w:val="24"/>
          <w:lang w:val="kk-KZ"/>
        </w:rPr>
        <w:t>:</w:t>
      </w:r>
    </w:p>
    <w:p w:rsidR="00092517" w:rsidRPr="004B365C" w:rsidRDefault="00092517" w:rsidP="00092517">
      <w:pPr>
        <w:pStyle w:val="western"/>
        <w:spacing w:before="0" w:beforeAutospacing="0" w:after="0" w:afterAutospacing="0"/>
        <w:jc w:val="both"/>
        <w:rPr>
          <w:rFonts w:ascii="Times New Roman" w:hAnsi="Times New Roman"/>
          <w:sz w:val="24"/>
          <w:szCs w:val="24"/>
        </w:rPr>
      </w:pPr>
      <w:r>
        <w:rPr>
          <w:rFonts w:ascii="Times New Roman" w:hAnsi="Times New Roman"/>
          <w:sz w:val="24"/>
          <w:szCs w:val="24"/>
          <w:lang w:val="kk-KZ"/>
        </w:rPr>
        <w:t>Заместитель руководителя</w:t>
      </w:r>
      <w:r w:rsidRPr="004B365C">
        <w:rPr>
          <w:rFonts w:ascii="Times New Roman" w:hAnsi="Times New Roman"/>
          <w:sz w:val="24"/>
          <w:szCs w:val="24"/>
        </w:rPr>
        <w:t xml:space="preserve"> Управления государственных доходов по </w:t>
      </w:r>
      <w:proofErr w:type="spellStart"/>
      <w:r w:rsidR="00980D0D">
        <w:rPr>
          <w:rFonts w:ascii="Times New Roman" w:hAnsi="Times New Roman"/>
          <w:sz w:val="24"/>
          <w:szCs w:val="24"/>
        </w:rPr>
        <w:t>Кордайскому</w:t>
      </w:r>
      <w:proofErr w:type="spellEnd"/>
      <w:r w:rsidRPr="00624C37">
        <w:rPr>
          <w:rFonts w:ascii="Times New Roman" w:hAnsi="Times New Roman"/>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rFonts w:ascii="Times New Roman" w:hAnsi="Times New Roman"/>
          <w:sz w:val="24"/>
          <w:szCs w:val="24"/>
          <w:lang w:val="kk-KZ"/>
        </w:rPr>
        <w:t>-</w:t>
      </w:r>
      <w:r w:rsidRPr="00624C37">
        <w:rPr>
          <w:rFonts w:ascii="Times New Roman" w:hAnsi="Times New Roman"/>
          <w:sz w:val="24"/>
          <w:szCs w:val="24"/>
          <w:lang w:val="kk-KZ"/>
        </w:rPr>
        <w:t xml:space="preserve">R-2, 1 единица, </w:t>
      </w:r>
      <w:r w:rsidR="00F21A65">
        <w:rPr>
          <w:rFonts w:ascii="Times New Roman" w:hAnsi="Times New Roman"/>
          <w:sz w:val="24"/>
          <w:szCs w:val="24"/>
          <w:lang w:val="kk-KZ"/>
        </w:rPr>
        <w:t>№ 2</w:t>
      </w:r>
      <w:r w:rsidR="00432C78">
        <w:rPr>
          <w:rFonts w:ascii="Times New Roman" w:hAnsi="Times New Roman"/>
          <w:sz w:val="24"/>
          <w:szCs w:val="24"/>
          <w:lang w:val="kk-KZ"/>
        </w:rPr>
        <w:t>4</w:t>
      </w:r>
      <w:r w:rsidR="00980D0D">
        <w:rPr>
          <w:rFonts w:ascii="Times New Roman" w:hAnsi="Times New Roman"/>
          <w:sz w:val="24"/>
          <w:szCs w:val="24"/>
          <w:lang w:val="kk-KZ"/>
        </w:rPr>
        <w:t>-1-4</w:t>
      </w:r>
      <w:r w:rsidRPr="00624C37">
        <w:rPr>
          <w:rFonts w:ascii="Times New Roman" w:hAnsi="Times New Roman"/>
          <w:sz w:val="24"/>
          <w:szCs w:val="24"/>
          <w:lang w:val="kk-KZ"/>
        </w:rPr>
        <w:t>.</w:t>
      </w:r>
    </w:p>
    <w:p w:rsidR="00092517" w:rsidRPr="00F21A65" w:rsidRDefault="00092517" w:rsidP="00092517">
      <w:pPr>
        <w:shd w:val="clear" w:color="auto" w:fill="FFFFFF"/>
        <w:jc w:val="both"/>
        <w:rPr>
          <w:b w:val="0"/>
          <w:sz w:val="24"/>
          <w:szCs w:val="24"/>
        </w:rPr>
      </w:pPr>
      <w:r w:rsidRPr="00FF2161">
        <w:rPr>
          <w:i w:val="0"/>
          <w:sz w:val="24"/>
          <w:szCs w:val="24"/>
        </w:rPr>
        <w:t>Функциональные обязанности:</w:t>
      </w:r>
      <w:r w:rsidR="00980D0D">
        <w:rPr>
          <w:i w:val="0"/>
          <w:sz w:val="24"/>
          <w:szCs w:val="24"/>
        </w:rPr>
        <w:t xml:space="preserve"> </w:t>
      </w: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структурными 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 </w:t>
      </w:r>
    </w:p>
    <w:p w:rsidR="00092517" w:rsidRPr="00A3794B" w:rsidRDefault="00092517" w:rsidP="00092517">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092517" w:rsidRPr="00FF2161" w:rsidRDefault="00092517" w:rsidP="00092517">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092517" w:rsidRPr="006D1375" w:rsidRDefault="00092517" w:rsidP="00092517">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980D0D">
        <w:rPr>
          <w:rFonts w:eastAsia="Calibri"/>
          <w:i w:val="0"/>
          <w:sz w:val="24"/>
          <w:szCs w:val="24"/>
          <w:lang w:val="kk-KZ" w:eastAsia="en-US"/>
        </w:rPr>
        <w:t xml:space="preserve"> </w:t>
      </w:r>
      <w:r w:rsidR="00624C37" w:rsidRPr="0042612F">
        <w:rPr>
          <w:b w:val="0"/>
          <w:i w:val="0"/>
          <w:color w:val="000000"/>
          <w:sz w:val="24"/>
          <w:szCs w:val="24"/>
          <w:lang w:val="kk-KZ"/>
        </w:rPr>
        <w:t>В</w:t>
      </w:r>
      <w:r w:rsidR="00980D0D">
        <w:rPr>
          <w:b w:val="0"/>
          <w:i w:val="0"/>
          <w:color w:val="000000"/>
          <w:sz w:val="24"/>
          <w:szCs w:val="24"/>
          <w:lang w:val="kk-KZ"/>
        </w:rPr>
        <w:t xml:space="preserve"> </w:t>
      </w:r>
      <w:r w:rsidRPr="00841E06">
        <w:rPr>
          <w:b w:val="0"/>
          <w:i w:val="0"/>
          <w:color w:val="000000"/>
          <w:sz w:val="24"/>
          <w:szCs w:val="24"/>
          <w:lang w:val="kk-KZ"/>
        </w:rPr>
        <w:t>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Pr>
          <w:b w:val="0"/>
          <w:i w:val="0"/>
          <w:color w:val="000000"/>
          <w:sz w:val="24"/>
          <w:szCs w:val="24"/>
          <w:lang w:val="kk-KZ"/>
        </w:rPr>
        <w:t>или в сфере права или технических наук и технологии.</w:t>
      </w:r>
    </w:p>
    <w:p w:rsidR="00092517" w:rsidRDefault="00092517" w:rsidP="00092517">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Pr>
          <w:b w:val="0"/>
          <w:i w:val="0"/>
          <w:color w:val="000000"/>
          <w:sz w:val="24"/>
          <w:szCs w:val="24"/>
          <w:lang w:val="kk-KZ"/>
        </w:rPr>
        <w:t>Социология</w:t>
      </w:r>
      <w:r w:rsidRPr="00161751">
        <w:rPr>
          <w:b w:val="0"/>
          <w:i w:val="0"/>
          <w:sz w:val="24"/>
          <w:szCs w:val="24"/>
          <w:lang w:val="kk-KZ"/>
        </w:rPr>
        <w:t xml:space="preserve"> или учет и аудит или финансы или государственное и местное управление или </w:t>
      </w:r>
      <w:r>
        <w:rPr>
          <w:b w:val="0"/>
          <w:i w:val="0"/>
          <w:sz w:val="24"/>
          <w:szCs w:val="24"/>
          <w:lang w:val="kk-KZ"/>
        </w:rPr>
        <w:t xml:space="preserve">статистика или </w:t>
      </w:r>
      <w:r w:rsidRPr="00161751">
        <w:rPr>
          <w:b w:val="0"/>
          <w:i w:val="0"/>
          <w:sz w:val="24"/>
          <w:szCs w:val="24"/>
          <w:lang w:val="kk-KZ"/>
        </w:rPr>
        <w:t xml:space="preserve">мировая экономика или </w:t>
      </w:r>
      <w:r>
        <w:rPr>
          <w:b w:val="0"/>
          <w:i w:val="0"/>
          <w:sz w:val="24"/>
          <w:szCs w:val="24"/>
          <w:lang w:val="kk-KZ"/>
        </w:rPr>
        <w:t xml:space="preserve">маркетинг или менеджмент или </w:t>
      </w:r>
      <w:r>
        <w:rPr>
          <w:b w:val="0"/>
          <w:i w:val="0"/>
          <w:color w:val="000000"/>
          <w:sz w:val="24"/>
          <w:szCs w:val="24"/>
          <w:lang w:val="kk-KZ"/>
        </w:rPr>
        <w:t>в сфере права (общая), или в сфере технических наук и технологии (общая).</w:t>
      </w:r>
    </w:p>
    <w:p w:rsidR="00092517" w:rsidRPr="00C820D4" w:rsidRDefault="00092517" w:rsidP="00092517">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92517" w:rsidRPr="00C820D4" w:rsidRDefault="00092517" w:rsidP="00092517">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92517" w:rsidRPr="00980D0D" w:rsidRDefault="00092517" w:rsidP="00092517">
      <w:pPr>
        <w:jc w:val="both"/>
        <w:rPr>
          <w:b w:val="0"/>
          <w:i w:val="0"/>
          <w:sz w:val="24"/>
          <w:szCs w:val="24"/>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w:t>
      </w:r>
      <w:r w:rsidR="00980D0D">
        <w:rPr>
          <w:b w:val="0"/>
          <w:i w:val="0"/>
          <w:sz w:val="24"/>
          <w:szCs w:val="24"/>
          <w:lang w:val="kk-KZ"/>
        </w:rPr>
        <w:t xml:space="preserve">«О налогах и других обязательных платежах в бюджет», </w:t>
      </w:r>
      <w:r w:rsidRPr="00C820D4">
        <w:rPr>
          <w:b w:val="0"/>
          <w:i w:val="0"/>
          <w:sz w:val="24"/>
          <w:szCs w:val="24"/>
          <w:lang w:val="kk-KZ"/>
        </w:rPr>
        <w:t xml:space="preserve">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w:t>
      </w:r>
      <w:r w:rsidRPr="00092517">
        <w:rPr>
          <w:b w:val="0"/>
          <w:i w:val="0"/>
          <w:sz w:val="24"/>
          <w:szCs w:val="24"/>
          <w:lang w:val="kk-KZ"/>
        </w:rPr>
        <w:t xml:space="preserve">функциональным </w:t>
      </w:r>
      <w:r w:rsidRPr="00C820D4">
        <w:rPr>
          <w:b w:val="0"/>
          <w:i w:val="0"/>
          <w:sz w:val="24"/>
          <w:szCs w:val="24"/>
          <w:lang w:val="kk-KZ"/>
        </w:rPr>
        <w:t>обязанностям таможенного поста.</w:t>
      </w:r>
      <w:r w:rsidR="00980D0D">
        <w:rPr>
          <w:b w:val="0"/>
          <w:i w:val="0"/>
          <w:sz w:val="24"/>
          <w:szCs w:val="24"/>
          <w:lang w:val="kk-KZ"/>
        </w:rPr>
        <w:t xml:space="preserve"> </w:t>
      </w:r>
    </w:p>
    <w:p w:rsidR="00092517" w:rsidRPr="00C820D4" w:rsidRDefault="00092517" w:rsidP="00092517">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92517" w:rsidRPr="00092517" w:rsidRDefault="00092517" w:rsidP="00092517">
      <w:pPr>
        <w:pStyle w:val="a3"/>
        <w:spacing w:before="0" w:beforeAutospacing="0" w:after="0" w:afterAutospacing="0"/>
        <w:jc w:val="both"/>
        <w:rPr>
          <w:bCs/>
          <w:iCs/>
          <w:lang w:val="kk-KZ"/>
        </w:rPr>
      </w:pPr>
      <w:r w:rsidRPr="00092517">
        <w:rPr>
          <w:bCs/>
          <w:iCs/>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92517" w:rsidRDefault="00092517" w:rsidP="00092517">
      <w:pPr>
        <w:jc w:val="both"/>
        <w:rPr>
          <w:b w:val="0"/>
          <w:i w:val="0"/>
          <w:sz w:val="24"/>
          <w:szCs w:val="24"/>
          <w:lang w:val="kk-KZ"/>
        </w:rPr>
      </w:pPr>
      <w:r w:rsidRPr="00092517">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980D0D" w:rsidRDefault="00980D0D" w:rsidP="00092517">
      <w:pPr>
        <w:jc w:val="both"/>
        <w:rPr>
          <w:b w:val="0"/>
          <w:i w:val="0"/>
          <w:sz w:val="24"/>
          <w:szCs w:val="24"/>
          <w:lang w:val="kk-KZ"/>
        </w:rPr>
      </w:pP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lastRenderedPageBreak/>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bookmarkStart w:id="5" w:name="_GoBack"/>
      <w:bookmarkEnd w:id="5"/>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00980D0D">
        <w:rPr>
          <w:rFonts w:ascii="Times New Roman" w:eastAsia="Times New Roman" w:hAnsi="Times New Roman" w:cs="Times New Roman"/>
          <w:color w:val="000000"/>
          <w:sz w:val="24"/>
          <w:szCs w:val="24"/>
          <w:shd w:val="clear" w:color="auto" w:fill="auto"/>
          <w:lang w:val="kk-KZ" w:eastAsia="ru-RU"/>
        </w:rPr>
        <w:t>а</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5118A0" w:rsidRDefault="005118A0" w:rsidP="00281F65">
      <w:pPr>
        <w:rPr>
          <w:i w:val="0"/>
          <w:lang w:val="kk-KZ"/>
        </w:rPr>
      </w:pPr>
    </w:p>
    <w:p w:rsidR="005118A0" w:rsidRDefault="005118A0" w:rsidP="00281F65">
      <w:pPr>
        <w:rPr>
          <w:i w:val="0"/>
          <w:lang w:val="kk-KZ"/>
        </w:rPr>
      </w:pPr>
    </w:p>
    <w:p w:rsidR="005118A0" w:rsidRDefault="005118A0"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980D0D" w:rsidRDefault="00980D0D" w:rsidP="00281F65">
      <w:pPr>
        <w:rPr>
          <w:i w:val="0"/>
          <w:lang w:val="kk-KZ"/>
        </w:rPr>
      </w:pPr>
    </w:p>
    <w:p w:rsidR="005118A0" w:rsidRDefault="005118A0" w:rsidP="00281F65">
      <w:pPr>
        <w:rPr>
          <w:i w:val="0"/>
          <w:lang w:val="kk-KZ"/>
        </w:rPr>
      </w:pPr>
    </w:p>
    <w:p w:rsidR="005118A0" w:rsidRDefault="005118A0" w:rsidP="00281F65">
      <w:pPr>
        <w:rPr>
          <w:i w:val="0"/>
          <w:lang w:val="kk-KZ"/>
        </w:rPr>
      </w:pPr>
    </w:p>
    <w:p w:rsidR="006765D5" w:rsidRDefault="006765D5"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6"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6"/>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A20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97"/>
    <w:rsid w:val="00003897"/>
    <w:rsid w:val="00015790"/>
    <w:rsid w:val="00043D9B"/>
    <w:rsid w:val="00050181"/>
    <w:rsid w:val="000567AB"/>
    <w:rsid w:val="00074230"/>
    <w:rsid w:val="00092517"/>
    <w:rsid w:val="000E203D"/>
    <w:rsid w:val="001311DD"/>
    <w:rsid w:val="001719DC"/>
    <w:rsid w:val="001C32C6"/>
    <w:rsid w:val="001D594A"/>
    <w:rsid w:val="00205947"/>
    <w:rsid w:val="0022595B"/>
    <w:rsid w:val="00281F65"/>
    <w:rsid w:val="00283AAF"/>
    <w:rsid w:val="0029732E"/>
    <w:rsid w:val="002A7D59"/>
    <w:rsid w:val="002D120B"/>
    <w:rsid w:val="003925C0"/>
    <w:rsid w:val="003B0690"/>
    <w:rsid w:val="003F5E48"/>
    <w:rsid w:val="0041543E"/>
    <w:rsid w:val="00432C78"/>
    <w:rsid w:val="00456696"/>
    <w:rsid w:val="00471A88"/>
    <w:rsid w:val="00480688"/>
    <w:rsid w:val="004B365C"/>
    <w:rsid w:val="004E1A51"/>
    <w:rsid w:val="005118A0"/>
    <w:rsid w:val="005255C5"/>
    <w:rsid w:val="00562DAF"/>
    <w:rsid w:val="005819C1"/>
    <w:rsid w:val="0059712F"/>
    <w:rsid w:val="005A214A"/>
    <w:rsid w:val="005C706C"/>
    <w:rsid w:val="005F616A"/>
    <w:rsid w:val="00624C37"/>
    <w:rsid w:val="006765D5"/>
    <w:rsid w:val="006E6879"/>
    <w:rsid w:val="00723667"/>
    <w:rsid w:val="007333E2"/>
    <w:rsid w:val="007B48E0"/>
    <w:rsid w:val="007D2B34"/>
    <w:rsid w:val="007D6845"/>
    <w:rsid w:val="00831B13"/>
    <w:rsid w:val="008603B1"/>
    <w:rsid w:val="00881DAA"/>
    <w:rsid w:val="008E21AA"/>
    <w:rsid w:val="0092494C"/>
    <w:rsid w:val="00954224"/>
    <w:rsid w:val="00980D0D"/>
    <w:rsid w:val="009D3E1D"/>
    <w:rsid w:val="00A06A71"/>
    <w:rsid w:val="00A20A94"/>
    <w:rsid w:val="00A20AA6"/>
    <w:rsid w:val="00A544A3"/>
    <w:rsid w:val="00A907AE"/>
    <w:rsid w:val="00B639B0"/>
    <w:rsid w:val="00B92908"/>
    <w:rsid w:val="00B94164"/>
    <w:rsid w:val="00BE2669"/>
    <w:rsid w:val="00C331EA"/>
    <w:rsid w:val="00C70DDC"/>
    <w:rsid w:val="00CA2737"/>
    <w:rsid w:val="00CA6EFC"/>
    <w:rsid w:val="00D514DF"/>
    <w:rsid w:val="00D70E0B"/>
    <w:rsid w:val="00D933C4"/>
    <w:rsid w:val="00DB01C3"/>
    <w:rsid w:val="00DD6457"/>
    <w:rsid w:val="00E06E7B"/>
    <w:rsid w:val="00E07CDE"/>
    <w:rsid w:val="00E23418"/>
    <w:rsid w:val="00E42904"/>
    <w:rsid w:val="00E674D7"/>
    <w:rsid w:val="00EE5D54"/>
    <w:rsid w:val="00F21A65"/>
    <w:rsid w:val="00F64AC2"/>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80D0D"/>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character" w:customStyle="1" w:styleId="10">
    <w:name w:val="Заголовок 1 Знак"/>
    <w:basedOn w:val="a0"/>
    <w:link w:val="1"/>
    <w:uiPriority w:val="9"/>
    <w:rsid w:val="00980D0D"/>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60314844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14395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u.kudaiberge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F408-820D-4FB7-88A4-71D4509A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4</cp:revision>
  <dcterms:created xsi:type="dcterms:W3CDTF">2017-06-21T14:11:00Z</dcterms:created>
  <dcterms:modified xsi:type="dcterms:W3CDTF">2017-07-26T06:07:00Z</dcterms:modified>
</cp:coreProperties>
</file>