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EC" w:rsidRDefault="00F42997" w:rsidP="00F42997">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w:t>
      </w:r>
      <w:r w:rsidR="00A315EC">
        <w:rPr>
          <w:rFonts w:ascii="Times New Roman" w:hAnsi="Times New Roman"/>
          <w:bCs w:val="0"/>
          <w:i w:val="0"/>
          <w:iCs w:val="0"/>
          <w:color w:val="auto"/>
          <w:lang w:val="kk-KZ"/>
        </w:rPr>
        <w:t xml:space="preserve"> Мемлекетік кірістер комитеті Жамбыл облысы бойынша мемлекеттік кірістер департаментінің </w:t>
      </w:r>
      <w:r w:rsidR="00A315EC" w:rsidRPr="005C4295">
        <w:rPr>
          <w:rFonts w:ascii="Times New Roman" w:hAnsi="Times New Roman"/>
          <w:bCs w:val="0"/>
          <w:i w:val="0"/>
          <w:iCs w:val="0"/>
          <w:color w:val="auto"/>
          <w:lang w:val="kk-KZ"/>
        </w:rPr>
        <w:t>бос мемлекеттік әкімшілік лауазым</w:t>
      </w:r>
      <w:r w:rsidR="00A315EC">
        <w:rPr>
          <w:rFonts w:ascii="Times New Roman" w:hAnsi="Times New Roman"/>
          <w:bCs w:val="0"/>
          <w:i w:val="0"/>
          <w:iCs w:val="0"/>
          <w:color w:val="auto"/>
          <w:lang w:val="kk-KZ"/>
        </w:rPr>
        <w:t>дар</w:t>
      </w:r>
      <w:r w:rsidR="00A315EC" w:rsidRPr="005C4295">
        <w:rPr>
          <w:rFonts w:ascii="Times New Roman" w:hAnsi="Times New Roman"/>
          <w:bCs w:val="0"/>
          <w:i w:val="0"/>
          <w:iCs w:val="0"/>
          <w:color w:val="auto"/>
          <w:lang w:val="kk-KZ"/>
        </w:rPr>
        <w:t xml:space="preserve">ына орналасу үшін </w:t>
      </w:r>
      <w:r w:rsidR="00A315EC">
        <w:rPr>
          <w:rFonts w:ascii="Times New Roman" w:hAnsi="Times New Roman"/>
          <w:bCs w:val="0"/>
          <w:i w:val="0"/>
          <w:iCs w:val="0"/>
          <w:color w:val="auto"/>
          <w:lang w:val="kk-KZ"/>
        </w:rPr>
        <w:t xml:space="preserve">осы мемлекеттік органның </w:t>
      </w:r>
    </w:p>
    <w:p w:rsidR="00F42997" w:rsidRDefault="00F42997" w:rsidP="00A315EC">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 xml:space="preserve"> мемлекеттік қызметшілері арасындағы  </w:t>
      </w:r>
      <w:r w:rsidR="00A315EC">
        <w:rPr>
          <w:rFonts w:ascii="Times New Roman" w:hAnsi="Times New Roman"/>
          <w:bCs w:val="0"/>
          <w:i w:val="0"/>
          <w:iCs w:val="0"/>
          <w:color w:val="auto"/>
          <w:lang w:val="kk-KZ"/>
        </w:rPr>
        <w:t>ішкі конкурс туралы хабарландыру</w:t>
      </w:r>
    </w:p>
    <w:p w:rsidR="00F42997" w:rsidRPr="002A6BB7" w:rsidRDefault="00F42997" w:rsidP="00F42997">
      <w:pPr>
        <w:rPr>
          <w:lang w:val="kk-KZ"/>
        </w:rPr>
      </w:pPr>
    </w:p>
    <w:p w:rsidR="00F42997" w:rsidRDefault="00F42997" w:rsidP="00F42997">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657B11" w:rsidRDefault="00F42997" w:rsidP="00F42997">
      <w:pPr>
        <w:jc w:val="both"/>
        <w:rPr>
          <w:i w:val="0"/>
          <w:spacing w:val="2"/>
          <w:sz w:val="24"/>
          <w:szCs w:val="24"/>
          <w:lang w:val="kk-KZ"/>
        </w:rPr>
      </w:pPr>
      <w:r>
        <w:rPr>
          <w:i w:val="0"/>
          <w:spacing w:val="2"/>
          <w:sz w:val="24"/>
          <w:szCs w:val="24"/>
          <w:lang w:val="kk-KZ"/>
        </w:rPr>
        <w:t xml:space="preserve">      </w:t>
      </w:r>
    </w:p>
    <w:p w:rsidR="00657B11" w:rsidRDefault="00657B11" w:rsidP="00F42997">
      <w:pPr>
        <w:jc w:val="both"/>
        <w:rPr>
          <w:b w:val="0"/>
          <w:i w:val="0"/>
          <w:sz w:val="24"/>
          <w:szCs w:val="24"/>
          <w:lang w:val="kk-KZ"/>
        </w:rPr>
      </w:pPr>
      <w:r w:rsidRPr="00657B11">
        <w:rPr>
          <w:i w:val="0"/>
          <w:sz w:val="24"/>
          <w:szCs w:val="24"/>
          <w:lang w:val="kk-KZ"/>
        </w:rPr>
        <w:t>С-R-</w:t>
      </w:r>
      <w:r w:rsidR="00D0694A">
        <w:rPr>
          <w:i w:val="0"/>
          <w:sz w:val="24"/>
          <w:szCs w:val="24"/>
          <w:lang w:val="kk-KZ"/>
        </w:rPr>
        <w:t>1</w:t>
      </w:r>
      <w:r w:rsidRPr="00657B11">
        <w:rPr>
          <w:i w:val="0"/>
          <w:sz w:val="24"/>
          <w:szCs w:val="24"/>
          <w:lang w:val="kk-KZ"/>
        </w:rPr>
        <w:t xml:space="preserve"> санаты үшін:</w:t>
      </w:r>
      <w:r w:rsidRPr="00657B11">
        <w:rPr>
          <w:b w:val="0"/>
          <w:i w:val="0"/>
          <w:sz w:val="24"/>
          <w:szCs w:val="24"/>
          <w:lang w:val="kk-KZ"/>
        </w:rPr>
        <w:t xml:space="preserve"> </w:t>
      </w:r>
    </w:p>
    <w:p w:rsidR="00471EC8" w:rsidRPr="00FE5434" w:rsidRDefault="00471EC8" w:rsidP="00657B11">
      <w:pPr>
        <w:jc w:val="both"/>
        <w:rPr>
          <w:b w:val="0"/>
          <w:i w:val="0"/>
          <w:sz w:val="24"/>
          <w:szCs w:val="24"/>
          <w:lang w:val="kk-KZ"/>
        </w:rPr>
      </w:pPr>
      <w:bookmarkStart w:id="0" w:name="z169"/>
      <w:bookmarkEnd w:id="0"/>
      <w:r w:rsidRPr="00471EC8">
        <w:rPr>
          <w:b w:val="0"/>
          <w:i w:val="0"/>
          <w:sz w:val="24"/>
          <w:szCs w:val="24"/>
          <w:lang w:val="kk-KZ"/>
        </w:rPr>
        <w:t>жоғары білім;</w:t>
      </w:r>
    </w:p>
    <w:p w:rsidR="00471EC8" w:rsidRPr="00F70F92" w:rsidRDefault="00471EC8" w:rsidP="00657B11">
      <w:pPr>
        <w:jc w:val="both"/>
        <w:rPr>
          <w:b w:val="0"/>
          <w:i w:val="0"/>
          <w:sz w:val="24"/>
          <w:szCs w:val="24"/>
          <w:lang w:val="kk-KZ"/>
        </w:rPr>
      </w:pPr>
      <w:r w:rsidRPr="00471EC8">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471EC8">
        <w:rPr>
          <w:b w:val="0"/>
          <w:i w:val="0"/>
          <w:sz w:val="24"/>
          <w:szCs w:val="24"/>
          <w:lang w:val="kk-KZ"/>
        </w:rPr>
        <w:br/>
        <w:t>      жұмыс тәжірибесі келесі талаптардың біріне сәйкес болуы тиіс:</w:t>
      </w:r>
      <w:r w:rsidRPr="00471EC8">
        <w:rPr>
          <w:b w:val="0"/>
          <w:i w:val="0"/>
          <w:sz w:val="24"/>
          <w:szCs w:val="24"/>
          <w:lang w:val="kk-KZ"/>
        </w:rPr>
        <w:br/>
      </w:r>
      <w:bookmarkStart w:id="1" w:name="z150"/>
      <w:bookmarkEnd w:id="1"/>
      <w:r w:rsidRPr="00471EC8">
        <w:rPr>
          <w:b w:val="0"/>
          <w:i w:val="0"/>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471EC8" w:rsidRPr="00F70F92" w:rsidRDefault="00471EC8" w:rsidP="00657B11">
      <w:pPr>
        <w:jc w:val="both"/>
        <w:rPr>
          <w:b w:val="0"/>
          <w:i w:val="0"/>
          <w:sz w:val="24"/>
          <w:szCs w:val="24"/>
          <w:lang w:val="kk-KZ"/>
        </w:rPr>
      </w:pPr>
      <w:bookmarkStart w:id="2" w:name="z151"/>
      <w:bookmarkEnd w:id="2"/>
      <w:r w:rsidRPr="00471EC8">
        <w:rPr>
          <w:b w:val="0"/>
          <w:i w:val="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471EC8">
        <w:rPr>
          <w:b w:val="0"/>
          <w:i w:val="0"/>
          <w:sz w:val="24"/>
          <w:szCs w:val="24"/>
          <w:lang w:val="kk-KZ"/>
        </w:rPr>
        <w:br/>
      </w:r>
      <w:bookmarkStart w:id="3" w:name="z152"/>
      <w:bookmarkEnd w:id="3"/>
      <w:r w:rsidRPr="00471EC8">
        <w:rPr>
          <w:b w:val="0"/>
          <w:i w:val="0"/>
          <w:sz w:val="24"/>
          <w:szCs w:val="24"/>
          <w:lang w:val="kk-KZ"/>
        </w:rPr>
        <w:t>      3) мемлекеттік қызмет өтілі төрт жылдан кем емес, оның ішінде орталық, облыстық, қалалық немесе аудандық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F42997" w:rsidRDefault="00471EC8" w:rsidP="00657B11">
      <w:pPr>
        <w:jc w:val="both"/>
        <w:rPr>
          <w:b w:val="0"/>
          <w:i w:val="0"/>
          <w:spacing w:val="2"/>
          <w:sz w:val="24"/>
          <w:szCs w:val="24"/>
          <w:lang w:val="kk-KZ"/>
        </w:rPr>
      </w:pPr>
      <w:bookmarkStart w:id="4" w:name="z153"/>
      <w:bookmarkEnd w:id="4"/>
      <w:r w:rsidRPr="00471EC8">
        <w:rPr>
          <w:b w:val="0"/>
          <w:i w:val="0"/>
          <w:sz w:val="24"/>
          <w:szCs w:val="24"/>
          <w:lang w:val="kk-KZ"/>
        </w:rPr>
        <w:t>      4)</w:t>
      </w:r>
      <w:bookmarkStart w:id="5" w:name="z154"/>
      <w:bookmarkEnd w:id="5"/>
      <w:r w:rsidRPr="00471EC8">
        <w:rPr>
          <w:b w:val="0"/>
          <w:i w:val="0"/>
          <w:sz w:val="24"/>
          <w:szCs w:val="24"/>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471EC8">
        <w:rPr>
          <w:b w:val="0"/>
          <w:i w:val="0"/>
          <w:sz w:val="24"/>
          <w:szCs w:val="24"/>
          <w:lang w:val="kk-KZ"/>
        </w:rPr>
        <w:br/>
      </w:r>
      <w:bookmarkStart w:id="6" w:name="z155"/>
      <w:bookmarkEnd w:id="6"/>
      <w:r w:rsidRPr="00471EC8">
        <w:rPr>
          <w:b w:val="0"/>
          <w:i w:val="0"/>
          <w:sz w:val="24"/>
          <w:szCs w:val="24"/>
          <w:lang w:val="kk-KZ"/>
        </w:rPr>
        <w:t xml:space="preserve">       </w:t>
      </w:r>
      <w:r w:rsidR="00657B11" w:rsidRPr="00657B11">
        <w:rPr>
          <w:b w:val="0"/>
          <w:i w:val="0"/>
          <w:sz w:val="24"/>
          <w:szCs w:val="24"/>
          <w:lang w:val="kk-KZ"/>
        </w:rPr>
        <w:t>     </w:t>
      </w:r>
      <w:r w:rsidR="00F42997">
        <w:rPr>
          <w:i w:val="0"/>
          <w:spacing w:val="2"/>
          <w:sz w:val="24"/>
          <w:szCs w:val="24"/>
          <w:lang w:val="kk-KZ"/>
        </w:rPr>
        <w:t xml:space="preserve"> </w:t>
      </w:r>
      <w:bookmarkStart w:id="7" w:name="z493"/>
      <w:bookmarkEnd w:id="7"/>
    </w:p>
    <w:p w:rsidR="00A315EC" w:rsidRPr="00657B11" w:rsidRDefault="00F42997" w:rsidP="00F42997">
      <w:pPr>
        <w:pStyle w:val="a7"/>
        <w:jc w:val="both"/>
        <w:rPr>
          <w:b w:val="0"/>
          <w:i w:val="0"/>
          <w:sz w:val="24"/>
          <w:szCs w:val="24"/>
          <w:lang w:val="kk-KZ"/>
        </w:rPr>
      </w:pPr>
      <w:r w:rsidRPr="00657B11">
        <w:rPr>
          <w:i w:val="0"/>
          <w:sz w:val="24"/>
          <w:szCs w:val="24"/>
          <w:lang w:val="kk-KZ"/>
        </w:rPr>
        <w:t>С-R-4 санаты үшін:</w:t>
      </w:r>
      <w:r w:rsidRPr="00657B11">
        <w:rPr>
          <w:b w:val="0"/>
          <w:i w:val="0"/>
          <w:sz w:val="24"/>
          <w:szCs w:val="24"/>
          <w:lang w:val="kk-KZ"/>
        </w:rPr>
        <w:t xml:space="preserve"> </w:t>
      </w:r>
    </w:p>
    <w:p w:rsidR="00A315EC" w:rsidRPr="00657B11" w:rsidRDefault="00A315EC" w:rsidP="00A315EC">
      <w:pPr>
        <w:pStyle w:val="a7"/>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A315EC" w:rsidRDefault="00A315EC" w:rsidP="00A315EC">
      <w:pPr>
        <w:pStyle w:val="a7"/>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315EC" w:rsidRDefault="00A315EC" w:rsidP="00A315EC">
      <w:pPr>
        <w:pStyle w:val="a7"/>
        <w:ind w:firstLine="708"/>
        <w:jc w:val="both"/>
        <w:rPr>
          <w:b w:val="0"/>
          <w:i w:val="0"/>
          <w:sz w:val="24"/>
          <w:szCs w:val="24"/>
          <w:lang w:val="kk-KZ"/>
        </w:rPr>
      </w:pPr>
      <w:r>
        <w:rPr>
          <w:b w:val="0"/>
          <w:i w:val="0"/>
          <w:sz w:val="24"/>
          <w:szCs w:val="24"/>
          <w:lang w:val="kk-KZ"/>
        </w:rPr>
        <w:t> </w:t>
      </w:r>
      <w:r w:rsidRPr="00A315EC">
        <w:rPr>
          <w:b w:val="0"/>
          <w:i w:val="0"/>
          <w:sz w:val="24"/>
          <w:szCs w:val="24"/>
          <w:lang w:val="kk-KZ"/>
        </w:rPr>
        <w:t>Жоғары білім болған жағдайда жұмыс тәжірибесі талап етілмейді</w:t>
      </w:r>
    </w:p>
    <w:p w:rsidR="00A315EC" w:rsidRDefault="00A315EC" w:rsidP="00A315EC">
      <w:pPr>
        <w:pStyle w:val="a7"/>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F42997" w:rsidRPr="00ED39F5" w:rsidTr="00055DD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42997" w:rsidRPr="00ED39F5" w:rsidTr="00055DD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A315EC" w:rsidRPr="00ED39F5" w:rsidTr="00401ACB">
        <w:trPr>
          <w:cantSplit/>
          <w:trHeight w:val="20"/>
        </w:trPr>
        <w:tc>
          <w:tcPr>
            <w:tcW w:w="1722" w:type="dxa"/>
            <w:tcBorders>
              <w:top w:val="single" w:sz="4" w:space="0" w:color="auto"/>
              <w:left w:val="single" w:sz="4" w:space="0" w:color="auto"/>
              <w:bottom w:val="single" w:sz="4" w:space="0" w:color="auto"/>
              <w:right w:val="single" w:sz="4" w:space="0" w:color="auto"/>
            </w:tcBorders>
          </w:tcPr>
          <w:p w:rsidR="00A315EC" w:rsidRPr="00471EC8" w:rsidRDefault="00A315EC" w:rsidP="00471EC8">
            <w:pPr>
              <w:rPr>
                <w:b w:val="0"/>
                <w:i w:val="0"/>
                <w:sz w:val="22"/>
                <w:szCs w:val="22"/>
                <w:lang w:val="en-US"/>
              </w:rPr>
            </w:pPr>
            <w:r w:rsidRPr="00A315EC">
              <w:rPr>
                <w:b w:val="0"/>
                <w:i w:val="0"/>
                <w:sz w:val="22"/>
                <w:szCs w:val="22"/>
              </w:rPr>
              <w:t>С-R-</w:t>
            </w:r>
            <w:r w:rsidR="00471EC8">
              <w:rPr>
                <w:b w:val="0"/>
                <w:i w:val="0"/>
                <w:sz w:val="22"/>
                <w:szCs w:val="22"/>
                <w:lang w:val="en-US"/>
              </w:rPr>
              <w:t>1</w:t>
            </w:r>
          </w:p>
        </w:tc>
        <w:tc>
          <w:tcPr>
            <w:tcW w:w="4247" w:type="dxa"/>
            <w:tcBorders>
              <w:top w:val="single" w:sz="4" w:space="0" w:color="auto"/>
              <w:left w:val="single" w:sz="4" w:space="0" w:color="auto"/>
              <w:bottom w:val="single" w:sz="4" w:space="0" w:color="auto"/>
              <w:right w:val="single" w:sz="4" w:space="0" w:color="auto"/>
            </w:tcBorders>
          </w:tcPr>
          <w:p w:rsidR="00A315EC" w:rsidRPr="00471EC8" w:rsidRDefault="00471EC8" w:rsidP="00A315EC">
            <w:pPr>
              <w:rPr>
                <w:b w:val="0"/>
                <w:i w:val="0"/>
                <w:sz w:val="22"/>
                <w:szCs w:val="22"/>
                <w:lang w:val="en-US"/>
              </w:rPr>
            </w:pPr>
            <w:r>
              <w:rPr>
                <w:b w:val="0"/>
                <w:i w:val="0"/>
                <w:sz w:val="22"/>
                <w:szCs w:val="22"/>
                <w:lang w:val="en-US"/>
              </w:rPr>
              <w:t>142412</w:t>
            </w:r>
          </w:p>
        </w:tc>
        <w:tc>
          <w:tcPr>
            <w:tcW w:w="3422" w:type="dxa"/>
            <w:tcBorders>
              <w:top w:val="single" w:sz="4" w:space="0" w:color="auto"/>
              <w:left w:val="single" w:sz="4" w:space="0" w:color="auto"/>
              <w:bottom w:val="single" w:sz="4" w:space="0" w:color="auto"/>
              <w:right w:val="single" w:sz="4" w:space="0" w:color="auto"/>
            </w:tcBorders>
          </w:tcPr>
          <w:p w:rsidR="00A315EC" w:rsidRPr="00471EC8" w:rsidRDefault="00471EC8" w:rsidP="00A315EC">
            <w:pPr>
              <w:rPr>
                <w:b w:val="0"/>
                <w:i w:val="0"/>
                <w:sz w:val="22"/>
                <w:szCs w:val="22"/>
                <w:lang w:val="en-US"/>
              </w:rPr>
            </w:pPr>
            <w:r>
              <w:rPr>
                <w:b w:val="0"/>
                <w:i w:val="0"/>
                <w:sz w:val="22"/>
                <w:szCs w:val="22"/>
                <w:lang w:val="en-US"/>
              </w:rPr>
              <w:t>192381</w:t>
            </w:r>
          </w:p>
        </w:tc>
      </w:tr>
      <w:tr w:rsidR="00A315EC" w:rsidRPr="00ED39F5" w:rsidTr="00055DD5">
        <w:trPr>
          <w:cantSplit/>
          <w:trHeight w:val="20"/>
        </w:trPr>
        <w:tc>
          <w:tcPr>
            <w:tcW w:w="1722" w:type="dxa"/>
            <w:tcBorders>
              <w:top w:val="single" w:sz="4" w:space="0" w:color="auto"/>
              <w:left w:val="single" w:sz="4" w:space="0" w:color="auto"/>
              <w:bottom w:val="single" w:sz="4" w:space="0" w:color="auto"/>
              <w:right w:val="single" w:sz="4" w:space="0" w:color="auto"/>
            </w:tcBorders>
          </w:tcPr>
          <w:p w:rsidR="00A315EC" w:rsidRPr="0053729E" w:rsidRDefault="00A315EC" w:rsidP="00055DD5">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A315EC" w:rsidRPr="0053729E" w:rsidRDefault="00A315EC" w:rsidP="00055DD5">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A315EC" w:rsidRPr="0053729E" w:rsidRDefault="00A315EC" w:rsidP="00055DD5">
            <w:pPr>
              <w:rPr>
                <w:b w:val="0"/>
                <w:bCs w:val="0"/>
                <w:i w:val="0"/>
                <w:color w:val="000000"/>
                <w:sz w:val="22"/>
                <w:szCs w:val="22"/>
                <w:lang w:val="be-BY"/>
              </w:rPr>
            </w:pPr>
            <w:r w:rsidRPr="0053729E">
              <w:rPr>
                <w:b w:val="0"/>
                <w:bCs w:val="0"/>
                <w:i w:val="0"/>
                <w:color w:val="000000"/>
                <w:sz w:val="22"/>
                <w:szCs w:val="22"/>
                <w:lang w:val="be-BY"/>
              </w:rPr>
              <w:t>99106</w:t>
            </w:r>
          </w:p>
        </w:tc>
      </w:tr>
    </w:tbl>
    <w:p w:rsidR="00A315EC" w:rsidRDefault="00A315EC" w:rsidP="00A315EC">
      <w:pPr>
        <w:pStyle w:val="a9"/>
        <w:ind w:firstLine="708"/>
        <w:jc w:val="both"/>
        <w:rPr>
          <w:b/>
          <w:lang w:val="kk-KZ"/>
        </w:rPr>
      </w:pPr>
    </w:p>
    <w:p w:rsidR="00471EC8" w:rsidRDefault="00A315EC" w:rsidP="00471EC8">
      <w:pPr>
        <w:widowControl/>
        <w:autoSpaceDE w:val="0"/>
        <w:autoSpaceDN w:val="0"/>
        <w:adjustRightInd w:val="0"/>
        <w:ind w:firstLine="708"/>
        <w:jc w:val="both"/>
        <w:rPr>
          <w:i w:val="0"/>
          <w:sz w:val="24"/>
          <w:szCs w:val="24"/>
          <w:lang w:val="kk-KZ"/>
        </w:rPr>
      </w:pPr>
      <w:r>
        <w:rPr>
          <w:lang w:val="kk-KZ"/>
        </w:rPr>
        <w:t xml:space="preserve">1. </w:t>
      </w:r>
      <w:r w:rsidR="00471EC8" w:rsidRPr="00E46575">
        <w:rPr>
          <w:i w:val="0"/>
          <w:sz w:val="24"/>
          <w:szCs w:val="24"/>
          <w:lang w:val="kk-KZ"/>
        </w:rPr>
        <w:t xml:space="preserve">Қазақстан Республикасы Қаржы </w:t>
      </w:r>
      <w:r w:rsidR="00471EC8">
        <w:rPr>
          <w:i w:val="0"/>
          <w:sz w:val="24"/>
          <w:szCs w:val="24"/>
          <w:lang w:val="kk-KZ"/>
        </w:rPr>
        <w:t>М</w:t>
      </w:r>
      <w:r w:rsidR="00471EC8"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sidR="00471EC8">
        <w:rPr>
          <w:i w:val="0"/>
          <w:sz w:val="24"/>
          <w:szCs w:val="24"/>
          <w:lang w:val="kk-KZ"/>
        </w:rPr>
        <w:t>индекс 080</w:t>
      </w:r>
      <w:r w:rsidR="00471EC8" w:rsidRPr="00E46575">
        <w:rPr>
          <w:i w:val="0"/>
          <w:sz w:val="24"/>
          <w:szCs w:val="24"/>
          <w:lang w:val="kk-KZ"/>
        </w:rPr>
        <w:t>00</w:t>
      </w:r>
      <w:r w:rsidR="00471EC8">
        <w:rPr>
          <w:i w:val="0"/>
          <w:sz w:val="24"/>
          <w:szCs w:val="24"/>
          <w:lang w:val="kk-KZ"/>
        </w:rPr>
        <w:t>0</w:t>
      </w:r>
      <w:r w:rsidR="00471EC8"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hyperlink r:id="rId4" w:history="1">
        <w:r w:rsidR="00471EC8" w:rsidRPr="00F47759">
          <w:rPr>
            <w:rStyle w:val="a6"/>
            <w:rFonts w:ascii="Times New Roman" w:eastAsia="Calibri" w:hAnsi="Times New Roman" w:cs="Times New Roman"/>
            <w:bCs w:val="0"/>
            <w:i w:val="0"/>
            <w:iCs w:val="0"/>
            <w:sz w:val="24"/>
            <w:szCs w:val="24"/>
            <w:lang w:val="kk-KZ"/>
          </w:rPr>
          <w:t>ftulentaeva@taxtaraz.mgd.kz</w:t>
        </w:r>
      </w:hyperlink>
      <w:r w:rsidR="00471EC8" w:rsidRPr="00E46575">
        <w:rPr>
          <w:i w:val="0"/>
          <w:sz w:val="24"/>
          <w:szCs w:val="24"/>
          <w:lang w:val="kk-KZ"/>
        </w:rPr>
        <w:t>,</w:t>
      </w:r>
      <w:r w:rsidR="00471EC8" w:rsidRPr="00471EC8">
        <w:rPr>
          <w:i w:val="0"/>
          <w:sz w:val="24"/>
          <w:szCs w:val="24"/>
          <w:lang w:val="kk-KZ"/>
        </w:rPr>
        <w:t xml:space="preserve"> </w:t>
      </w:r>
      <w:hyperlink r:id="rId5" w:history="1">
        <w:r w:rsidR="00471EC8" w:rsidRPr="00F47759">
          <w:rPr>
            <w:rStyle w:val="a6"/>
            <w:rFonts w:ascii="Times New Roman" w:eastAsia="Calibri" w:hAnsi="Times New Roman" w:cs="Times New Roman"/>
            <w:i w:val="0"/>
            <w:sz w:val="24"/>
            <w:szCs w:val="24"/>
            <w:lang w:val="kk-KZ"/>
          </w:rPr>
          <w:t>aabdikerimova@taxtaraz.mgd.kz</w:t>
        </w:r>
        <w:r w:rsidR="00471EC8" w:rsidRPr="00F47759">
          <w:rPr>
            <w:rStyle w:val="a6"/>
            <w:rFonts w:ascii="Times New Roman" w:eastAsia="Calibri" w:hAnsi="Times New Roman" w:cs="Times New Roman"/>
            <w:bCs w:val="0"/>
            <w:i w:val="0"/>
            <w:iCs w:val="0"/>
            <w:sz w:val="24"/>
            <w:szCs w:val="24"/>
            <w:lang w:val="kk-KZ"/>
          </w:rPr>
          <w:t>,F.Tulentaeva@kgd.gov.kz</w:t>
        </w:r>
      </w:hyperlink>
      <w:r w:rsidR="00471EC8" w:rsidRPr="00471EC8">
        <w:rPr>
          <w:rFonts w:eastAsia="Calibri"/>
          <w:bCs w:val="0"/>
          <w:i w:val="0"/>
          <w:iCs w:val="0"/>
          <w:sz w:val="24"/>
          <w:szCs w:val="24"/>
          <w:lang w:val="kk-KZ"/>
        </w:rPr>
        <w:t xml:space="preserve"> бос</w:t>
      </w:r>
      <w:r w:rsidR="00471EC8" w:rsidRPr="00E46575">
        <w:rPr>
          <w:i w:val="0"/>
          <w:sz w:val="24"/>
          <w:szCs w:val="24"/>
          <w:lang w:val="kk-KZ"/>
        </w:rPr>
        <w:t xml:space="preserve"> әкімшілік мемлекеттік лауазым</w:t>
      </w:r>
      <w:r w:rsidR="00471EC8" w:rsidRPr="00D97275">
        <w:rPr>
          <w:i w:val="0"/>
          <w:sz w:val="24"/>
          <w:szCs w:val="24"/>
          <w:lang w:val="kk-KZ"/>
        </w:rPr>
        <w:t>ға</w:t>
      </w:r>
      <w:r w:rsidR="00471EC8" w:rsidRPr="00E46575">
        <w:rPr>
          <w:i w:val="0"/>
          <w:sz w:val="24"/>
          <w:szCs w:val="24"/>
          <w:lang w:val="kk-KZ"/>
        </w:rPr>
        <w:t xml:space="preserve"> орналасуға конкурс жариялайды:</w:t>
      </w:r>
    </w:p>
    <w:p w:rsidR="00A315EC" w:rsidRPr="00F70F92" w:rsidRDefault="00A315EC" w:rsidP="00471EC8">
      <w:pPr>
        <w:pStyle w:val="a9"/>
        <w:ind w:firstLine="708"/>
        <w:jc w:val="both"/>
        <w:rPr>
          <w:b/>
          <w:bCs/>
          <w:i/>
          <w:iCs/>
        </w:rPr>
      </w:pPr>
      <w:r w:rsidRPr="00F70F92">
        <w:rPr>
          <w:b/>
        </w:rPr>
        <w:t xml:space="preserve">Қазақстан Республикасы Қаржы министрлігінің Мемлекеттік кірістер </w:t>
      </w:r>
      <w:r w:rsidRPr="002611D4">
        <w:rPr>
          <w:b/>
        </w:rPr>
        <w:t xml:space="preserve">комитеті Жамбыл облысы бойынша мемлекеттік кірістер департаментінің  Жамбыл ауданы  бойынша  мемлекеттік кірістер басқармасының </w:t>
      </w:r>
      <w:r w:rsidR="00E73723" w:rsidRPr="002611D4">
        <w:rPr>
          <w:b/>
          <w:lang w:val="kk-KZ"/>
        </w:rPr>
        <w:t xml:space="preserve"> басшысы (уақытша, негізгі қызметкер шыққанша </w:t>
      </w:r>
      <w:r w:rsidR="002611D4" w:rsidRPr="002611D4">
        <w:rPr>
          <w:b/>
          <w:lang w:val="kk-KZ"/>
        </w:rPr>
        <w:t>30</w:t>
      </w:r>
      <w:r w:rsidR="00E73723" w:rsidRPr="002611D4">
        <w:rPr>
          <w:b/>
          <w:lang w:val="kk-KZ"/>
        </w:rPr>
        <w:t>.</w:t>
      </w:r>
      <w:r w:rsidR="002611D4" w:rsidRPr="002611D4">
        <w:rPr>
          <w:b/>
          <w:lang w:val="kk-KZ"/>
        </w:rPr>
        <w:t xml:space="preserve">06. </w:t>
      </w:r>
      <w:r w:rsidR="00E73723" w:rsidRPr="002611D4">
        <w:rPr>
          <w:b/>
          <w:lang w:val="kk-KZ"/>
        </w:rPr>
        <w:t>201</w:t>
      </w:r>
      <w:r w:rsidR="00407045">
        <w:rPr>
          <w:b/>
          <w:lang w:val="kk-KZ"/>
        </w:rPr>
        <w:t>7</w:t>
      </w:r>
      <w:r w:rsidR="00E73723" w:rsidRPr="002611D4">
        <w:rPr>
          <w:b/>
          <w:lang w:val="kk-KZ"/>
        </w:rPr>
        <w:t>ж.)</w:t>
      </w:r>
      <w:r w:rsidRPr="002611D4">
        <w:rPr>
          <w:b/>
        </w:rPr>
        <w:t xml:space="preserve">, санаты С-R- </w:t>
      </w:r>
      <w:r w:rsidR="00F70F92" w:rsidRPr="002611D4">
        <w:rPr>
          <w:b/>
          <w:lang w:val="kk-KZ"/>
        </w:rPr>
        <w:t>1</w:t>
      </w:r>
      <w:r w:rsidRPr="002611D4">
        <w:rPr>
          <w:b/>
        </w:rPr>
        <w:t xml:space="preserve">, 1 бірлік, </w:t>
      </w:r>
      <w:r w:rsidR="002611D4" w:rsidRPr="002611D4">
        <w:rPr>
          <w:b/>
          <w:lang w:val="kk-KZ"/>
        </w:rPr>
        <w:t>№ 25-0-2</w:t>
      </w:r>
    </w:p>
    <w:p w:rsidR="00BE4A01" w:rsidRDefault="00A315EC" w:rsidP="00A315EC">
      <w:pPr>
        <w:ind w:firstLine="708"/>
        <w:jc w:val="both"/>
        <w:rPr>
          <w:lang w:val="kk-KZ"/>
        </w:rPr>
      </w:pPr>
      <w:r w:rsidRPr="00A315EC">
        <w:rPr>
          <w:bCs w:val="0"/>
          <w:i w:val="0"/>
          <w:iCs w:val="0"/>
          <w:sz w:val="24"/>
          <w:szCs w:val="24"/>
          <w:lang w:val="be-BY"/>
        </w:rPr>
        <w:t>Функционалды  міндеттері</w:t>
      </w:r>
      <w:r w:rsidRPr="00F67CCF">
        <w:rPr>
          <w:b w:val="0"/>
          <w:bCs w:val="0"/>
          <w:lang w:val="uk-UA"/>
        </w:rPr>
        <w:t>:</w:t>
      </w:r>
      <w:r w:rsidRPr="00F67CCF">
        <w:rPr>
          <w:lang w:val="kk-KZ"/>
        </w:rPr>
        <w:t xml:space="preserve"> </w:t>
      </w:r>
      <w:r w:rsidR="00BE4A01" w:rsidRPr="00BE4A01">
        <w:rPr>
          <w:b w:val="0"/>
          <w:bCs w:val="0"/>
          <w:i w:val="0"/>
          <w:iCs w:val="0"/>
          <w:sz w:val="24"/>
          <w:szCs w:val="24"/>
          <w:lang w:val="be-BY"/>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қасиеттер.Жетекшілік жасайтын бөлімдерге жүктелген міндеттердің сапалы орындалуын,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 Өз қызметін жүзеге асыруда жұмысын ҚР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r w:rsidR="00BE4A01">
        <w:rPr>
          <w:b w:val="0"/>
          <w:bCs w:val="0"/>
          <w:i w:val="0"/>
          <w:iCs w:val="0"/>
          <w:sz w:val="24"/>
          <w:szCs w:val="24"/>
          <w:lang w:val="be-BY"/>
        </w:rPr>
        <w:t>.</w:t>
      </w:r>
    </w:p>
    <w:p w:rsidR="00A315EC" w:rsidRPr="00A315EC" w:rsidRDefault="00A315EC" w:rsidP="00732494">
      <w:pPr>
        <w:jc w:val="both"/>
        <w:rPr>
          <w:i w:val="0"/>
          <w:sz w:val="24"/>
          <w:szCs w:val="24"/>
          <w:lang w:val="kk-KZ"/>
        </w:rPr>
      </w:pPr>
      <w:r w:rsidRPr="00A315EC">
        <w:rPr>
          <w:i w:val="0"/>
          <w:sz w:val="24"/>
          <w:szCs w:val="24"/>
          <w:lang w:val="kk-KZ"/>
        </w:rPr>
        <w:t xml:space="preserve">Конкурсқа қатысушыларға қойылатын талаптар: </w:t>
      </w:r>
    </w:p>
    <w:p w:rsidR="00344410" w:rsidRPr="007765B8" w:rsidRDefault="001855A0" w:rsidP="00732494">
      <w:pPr>
        <w:ind w:left="-63"/>
        <w:jc w:val="both"/>
        <w:rPr>
          <w:b w:val="0"/>
          <w:i w:val="0"/>
          <w:sz w:val="24"/>
          <w:szCs w:val="24"/>
          <w:lang w:val="kk-KZ"/>
        </w:rPr>
      </w:pPr>
      <w:r>
        <w:rPr>
          <w:i w:val="0"/>
          <w:sz w:val="24"/>
          <w:szCs w:val="24"/>
          <w:lang w:val="kk-KZ"/>
        </w:rPr>
        <w:t xml:space="preserve"> </w:t>
      </w:r>
      <w:r w:rsidR="00A315EC" w:rsidRPr="00A315EC">
        <w:rPr>
          <w:i w:val="0"/>
          <w:sz w:val="24"/>
          <w:szCs w:val="24"/>
          <w:lang w:val="kk-KZ"/>
        </w:rPr>
        <w:t>Білімі:</w:t>
      </w:r>
      <w:r w:rsidR="00A315EC" w:rsidRPr="00A315EC">
        <w:rPr>
          <w:b w:val="0"/>
          <w:i w:val="0"/>
          <w:sz w:val="24"/>
          <w:szCs w:val="24"/>
          <w:lang w:val="kk-KZ"/>
        </w:rPr>
        <w:t xml:space="preserve"> </w:t>
      </w:r>
      <w:r w:rsidR="00E73723" w:rsidRPr="00E73723">
        <w:rPr>
          <w:b w:val="0"/>
          <w:i w:val="0"/>
          <w:sz w:val="24"/>
          <w:szCs w:val="24"/>
          <w:lang w:val="kk-KZ"/>
        </w:rPr>
        <w:t>Әлеуметтік ғылымдар, экономика және бизнес саласындағы немесе құқық саласындағы немесе техникалық</w:t>
      </w:r>
      <w:r>
        <w:rPr>
          <w:b w:val="0"/>
          <w:i w:val="0"/>
          <w:sz w:val="24"/>
          <w:szCs w:val="24"/>
          <w:lang w:val="kk-KZ"/>
        </w:rPr>
        <w:t xml:space="preserve"> </w:t>
      </w:r>
      <w:r w:rsidR="00E73723" w:rsidRPr="00E73723">
        <w:rPr>
          <w:b w:val="0"/>
          <w:i w:val="0"/>
          <w:sz w:val="24"/>
          <w:szCs w:val="24"/>
          <w:lang w:val="kk-KZ"/>
        </w:rPr>
        <w:t>ғылымдар мен технологиялар саласындағы.</w:t>
      </w:r>
    </w:p>
    <w:p w:rsidR="00A315EC" w:rsidRPr="00A315EC" w:rsidRDefault="00A315EC" w:rsidP="00732494">
      <w:pPr>
        <w:jc w:val="both"/>
        <w:rPr>
          <w:b w:val="0"/>
          <w:i w:val="0"/>
          <w:sz w:val="24"/>
          <w:szCs w:val="24"/>
          <w:lang w:val="kk-KZ"/>
        </w:rPr>
      </w:pPr>
      <w:r w:rsidRPr="00A315EC">
        <w:rPr>
          <w:i w:val="0"/>
          <w:sz w:val="24"/>
          <w:szCs w:val="24"/>
          <w:lang w:val="kk-KZ"/>
        </w:rPr>
        <w:t>Мамандығы:</w:t>
      </w:r>
      <w:r w:rsidRPr="00A315EC">
        <w:rPr>
          <w:b w:val="0"/>
          <w:i w:val="0"/>
          <w:sz w:val="24"/>
          <w:szCs w:val="24"/>
          <w:lang w:val="kk-KZ"/>
        </w:rPr>
        <w:t xml:space="preserve"> </w:t>
      </w:r>
      <w:r w:rsidR="00E73723" w:rsidRPr="00BE4A01">
        <w:rPr>
          <w:b w:val="0"/>
          <w:i w:val="0"/>
          <w:sz w:val="24"/>
          <w:szCs w:val="24"/>
          <w:lang w:val="kk-KZ"/>
        </w:rPr>
        <w:t>Әлеуметтану немесе есеп және аудит немесе немесе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(жалпы) немесе техникалық</w:t>
      </w:r>
      <w:r w:rsidR="001855A0">
        <w:rPr>
          <w:b w:val="0"/>
          <w:i w:val="0"/>
          <w:sz w:val="24"/>
          <w:szCs w:val="24"/>
          <w:lang w:val="kk-KZ"/>
        </w:rPr>
        <w:t xml:space="preserve"> </w:t>
      </w:r>
      <w:r w:rsidR="00E73723" w:rsidRPr="00BE4A01">
        <w:rPr>
          <w:b w:val="0"/>
          <w:i w:val="0"/>
          <w:sz w:val="24"/>
          <w:szCs w:val="24"/>
          <w:lang w:val="kk-KZ"/>
        </w:rPr>
        <w:t>ғылымдар мен технологиялар саласындағы</w:t>
      </w:r>
      <w:r w:rsidR="001855A0">
        <w:rPr>
          <w:b w:val="0"/>
          <w:i w:val="0"/>
          <w:sz w:val="24"/>
          <w:szCs w:val="24"/>
          <w:lang w:val="kk-KZ"/>
        </w:rPr>
        <w:t xml:space="preserve"> </w:t>
      </w:r>
      <w:r w:rsidR="00E73723" w:rsidRPr="00BE4A01">
        <w:rPr>
          <w:b w:val="0"/>
          <w:i w:val="0"/>
          <w:sz w:val="24"/>
          <w:szCs w:val="24"/>
          <w:lang w:val="kk-KZ"/>
        </w:rPr>
        <w:t>(жалпы)</w:t>
      </w:r>
    </w:p>
    <w:p w:rsidR="00A315EC" w:rsidRPr="00A315EC" w:rsidRDefault="00A315EC" w:rsidP="00732494">
      <w:pPr>
        <w:jc w:val="both"/>
        <w:rPr>
          <w:b w:val="0"/>
          <w:i w:val="0"/>
          <w:sz w:val="24"/>
          <w:szCs w:val="24"/>
          <w:lang w:val="kk-KZ"/>
        </w:rPr>
      </w:pPr>
      <w:r w:rsidRPr="00A315EC">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315EC" w:rsidRPr="00A315EC" w:rsidRDefault="00A315EC" w:rsidP="00732494">
      <w:pPr>
        <w:jc w:val="both"/>
        <w:rPr>
          <w:b w:val="0"/>
          <w:i w:val="0"/>
          <w:sz w:val="24"/>
          <w:szCs w:val="24"/>
          <w:lang w:val="kk-KZ"/>
        </w:rPr>
      </w:pPr>
      <w:r w:rsidRPr="00A315EC">
        <w:rPr>
          <w:b w:val="0"/>
          <w:i w:val="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A315EC" w:rsidRPr="00A315EC" w:rsidRDefault="00A315EC" w:rsidP="00732494">
      <w:pPr>
        <w:jc w:val="both"/>
        <w:rPr>
          <w:b w:val="0"/>
          <w:i w:val="0"/>
          <w:sz w:val="24"/>
          <w:szCs w:val="24"/>
          <w:lang w:val="kk-KZ"/>
        </w:rPr>
      </w:pPr>
      <w:r w:rsidRPr="00A315EC">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A315EC" w:rsidRPr="00A315EC" w:rsidRDefault="00A315EC" w:rsidP="00732494">
      <w:pPr>
        <w:jc w:val="both"/>
        <w:rPr>
          <w:b w:val="0"/>
          <w:i w:val="0"/>
          <w:sz w:val="24"/>
          <w:szCs w:val="24"/>
          <w:lang w:val="kk-KZ"/>
        </w:rPr>
      </w:pPr>
      <w:r w:rsidRPr="00A315EC">
        <w:rPr>
          <w:b w:val="0"/>
          <w:i w:val="0"/>
          <w:sz w:val="24"/>
          <w:szCs w:val="24"/>
          <w:lang w:val="kk-KZ"/>
        </w:rPr>
        <w:t>Үлгілік біліктілік талаптарына сәйкес.</w:t>
      </w:r>
    </w:p>
    <w:p w:rsidR="00A315EC" w:rsidRPr="00A315EC" w:rsidRDefault="00A315EC" w:rsidP="00732494">
      <w:pPr>
        <w:jc w:val="both"/>
        <w:rPr>
          <w:b w:val="0"/>
          <w:i w:val="0"/>
          <w:sz w:val="24"/>
          <w:szCs w:val="24"/>
          <w:lang w:val="kk-KZ"/>
        </w:rPr>
      </w:pPr>
      <w:r w:rsidRPr="00A315EC">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A315EC" w:rsidRPr="00A315EC" w:rsidRDefault="00A315EC" w:rsidP="00732494">
      <w:pPr>
        <w:jc w:val="both"/>
        <w:rPr>
          <w:b w:val="0"/>
          <w:i w:val="0"/>
          <w:sz w:val="24"/>
          <w:szCs w:val="24"/>
          <w:lang w:val="kk-KZ"/>
        </w:rPr>
      </w:pPr>
      <w:r w:rsidRPr="00A315EC">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FE5434" w:rsidRDefault="00FE5434" w:rsidP="00BE4A01">
      <w:pPr>
        <w:pStyle w:val="a9"/>
        <w:ind w:firstLine="708"/>
        <w:jc w:val="both"/>
        <w:rPr>
          <w:b/>
          <w:lang w:val="kk-KZ"/>
        </w:rPr>
      </w:pPr>
    </w:p>
    <w:p w:rsidR="00BE4A01" w:rsidRPr="00BE4A01" w:rsidRDefault="00BE4A01" w:rsidP="00BE4A01">
      <w:pPr>
        <w:pStyle w:val="a9"/>
        <w:ind w:firstLine="708"/>
        <w:jc w:val="both"/>
        <w:rPr>
          <w:b/>
          <w:lang w:val="kk-KZ"/>
        </w:rPr>
      </w:pPr>
      <w:r w:rsidRPr="00BE4A01">
        <w:rPr>
          <w:b/>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8(72644)6-26-38., электрондық мекен-жайы </w:t>
      </w:r>
      <w:hyperlink r:id="rId6" w:history="1">
        <w:r w:rsidRPr="00BE4A01">
          <w:rPr>
            <w:b/>
          </w:rPr>
          <w:t>tls_nk@taxtaraz.mgd.kz</w:t>
        </w:r>
      </w:hyperlink>
      <w:r w:rsidRPr="00BE4A01">
        <w:rPr>
          <w:b/>
          <w:lang w:val="kk-KZ"/>
        </w:rPr>
        <w:t xml:space="preserve"> және  zhasauova@taxtaraz.mgd.kz, бос әкімшілік мемлекеттік лауазым</w:t>
      </w:r>
      <w:r w:rsidR="00FE5434">
        <w:rPr>
          <w:b/>
          <w:lang w:val="kk-KZ"/>
        </w:rPr>
        <w:t>дар</w:t>
      </w:r>
      <w:r w:rsidRPr="00BE4A01">
        <w:rPr>
          <w:b/>
          <w:lang w:val="kk-KZ"/>
        </w:rPr>
        <w:t>ға орналасу үшін ішкі конкурс жариялайды:</w:t>
      </w:r>
    </w:p>
    <w:p w:rsidR="00BE4A01" w:rsidRPr="009F5199" w:rsidRDefault="00BE4A01" w:rsidP="00BE4A01">
      <w:pPr>
        <w:pStyle w:val="a4"/>
        <w:suppressAutoHyphens/>
        <w:spacing w:before="0" w:beforeAutospacing="0" w:after="0" w:afterAutospacing="0"/>
        <w:ind w:firstLine="708"/>
        <w:jc w:val="both"/>
        <w:rPr>
          <w:b/>
          <w:lang w:val="kk-KZ"/>
        </w:rPr>
      </w:pPr>
      <w:r>
        <w:rPr>
          <w:b/>
          <w:lang w:val="kk-KZ"/>
        </w:rPr>
        <w:lastRenderedPageBreak/>
        <w:t xml:space="preserve"> </w:t>
      </w:r>
      <w:r w:rsidRPr="009F5199">
        <w:rPr>
          <w:b/>
          <w:lang w:val="kk-KZ"/>
        </w:rPr>
        <w:t xml:space="preserve">1. 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«Тіркеу, ақпараттарды қабылдау және өңдеу орталығы»   бөлімінің бас  маманы,  </w:t>
      </w:r>
      <w:r w:rsidRPr="009F5199">
        <w:rPr>
          <w:b/>
          <w:bCs/>
          <w:lang w:val="kk-KZ"/>
        </w:rPr>
        <w:t>санаты  C-R-4, 2</w:t>
      </w:r>
      <w:r w:rsidRPr="009F5199">
        <w:rPr>
          <w:b/>
          <w:lang w:val="kk-KZ"/>
        </w:rPr>
        <w:t xml:space="preserve">-бірлік, </w:t>
      </w:r>
      <w:r w:rsidRPr="009F5199">
        <w:rPr>
          <w:b/>
          <w:bCs/>
          <w:lang w:val="kk-KZ"/>
        </w:rPr>
        <w:t>(</w:t>
      </w:r>
      <w:r>
        <w:rPr>
          <w:b/>
          <w:bCs/>
          <w:lang w:val="kk-KZ"/>
        </w:rPr>
        <w:t xml:space="preserve">1 бірлік </w:t>
      </w:r>
      <w:r w:rsidRPr="001D739B">
        <w:rPr>
          <w:b/>
          <w:color w:val="000000"/>
          <w:lang w:val="kk-KZ"/>
        </w:rPr>
        <w:t xml:space="preserve">уақытша, негізгі қызметкер </w:t>
      </w:r>
      <w:r w:rsidRPr="001D739B">
        <w:rPr>
          <w:b/>
          <w:lang w:val="kk-KZ"/>
        </w:rPr>
        <w:t>шыққанша</w:t>
      </w:r>
      <w:r w:rsidRPr="002850AB">
        <w:rPr>
          <w:lang w:val="kk-KZ"/>
        </w:rPr>
        <w:t xml:space="preserve"> </w:t>
      </w:r>
      <w:r w:rsidRPr="001D739B">
        <w:rPr>
          <w:b/>
          <w:lang w:val="kk-KZ"/>
        </w:rPr>
        <w:t>06.12.18ж</w:t>
      </w:r>
      <w:r w:rsidRPr="009F5199">
        <w:rPr>
          <w:b/>
          <w:bCs/>
          <w:lang w:val="kk-KZ"/>
        </w:rPr>
        <w:t>)</w:t>
      </w:r>
      <w:r w:rsidRPr="001D739B">
        <w:rPr>
          <w:b/>
          <w:bCs/>
          <w:lang w:val="kk-KZ"/>
        </w:rPr>
        <w:t xml:space="preserve"> </w:t>
      </w:r>
      <w:r w:rsidR="00573729" w:rsidRPr="009F5199">
        <w:rPr>
          <w:b/>
          <w:bCs/>
          <w:lang w:val="kk-KZ"/>
        </w:rPr>
        <w:t xml:space="preserve">№02-2-2,  </w:t>
      </w:r>
      <w:r w:rsidRPr="009F5199">
        <w:rPr>
          <w:b/>
          <w:bCs/>
          <w:lang w:val="kk-KZ"/>
        </w:rPr>
        <w:t>№02-2-3</w:t>
      </w:r>
    </w:p>
    <w:p w:rsidR="00BE4A01" w:rsidRPr="003B1819" w:rsidRDefault="00BE4A01" w:rsidP="00BE4A01">
      <w:pPr>
        <w:pStyle w:val="a7"/>
        <w:jc w:val="both"/>
        <w:rPr>
          <w:b w:val="0"/>
          <w:i w:val="0"/>
          <w:sz w:val="24"/>
          <w:szCs w:val="24"/>
          <w:lang w:val="kk-KZ"/>
        </w:rPr>
      </w:pPr>
      <w:r w:rsidRPr="003B1819">
        <w:rPr>
          <w:i w:val="0"/>
          <w:color w:val="000000"/>
          <w:sz w:val="24"/>
          <w:szCs w:val="24"/>
          <w:lang w:val="kk-KZ"/>
        </w:rPr>
        <w:t>Қызметтік міндеттері:</w:t>
      </w:r>
      <w:r w:rsidRPr="001A31CE">
        <w:rPr>
          <w:b w:val="0"/>
          <w:i w:val="0"/>
          <w:szCs w:val="24"/>
          <w:lang w:val="kk-KZ"/>
        </w:rPr>
        <w:t xml:space="preserve"> </w:t>
      </w:r>
      <w:r w:rsidRPr="003B1819">
        <w:rPr>
          <w:b w:val="0"/>
          <w:i w:val="0"/>
          <w:sz w:val="24"/>
          <w:szCs w:val="24"/>
          <w:lang w:val="kk-KZ"/>
        </w:rPr>
        <w:t>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sidRPr="003B1819">
        <w:rPr>
          <w:b w:val="0"/>
          <w:bCs w:val="0"/>
          <w:i w:val="0"/>
          <w:color w:val="000000"/>
          <w:sz w:val="24"/>
          <w:szCs w:val="24"/>
          <w:lang w:val="kk-KZ"/>
        </w:rPr>
        <w:t xml:space="preserve"> </w:t>
      </w:r>
      <w:r w:rsidRPr="003B1819">
        <w:rPr>
          <w:b w:val="0"/>
          <w:i w:val="0"/>
          <w:sz w:val="24"/>
          <w:szCs w:val="24"/>
          <w:lang w:val="kk-KZ"/>
        </w:rPr>
        <w:t xml:space="preserve">салық төлеушінің  </w:t>
      </w:r>
      <w:r w:rsidRPr="003B1819">
        <w:rPr>
          <w:b w:val="0"/>
          <w:bCs w:val="0"/>
          <w:i w:val="0"/>
          <w:color w:val="000000"/>
          <w:sz w:val="24"/>
          <w:szCs w:val="24"/>
          <w:lang w:val="kk-KZ"/>
        </w:rPr>
        <w:t>салық салу объектісі және (немесе) салық салуға байланысты объектілерін тіркеу</w:t>
      </w:r>
      <w:r w:rsidRPr="003B1819">
        <w:rPr>
          <w:b w:val="0"/>
          <w:i w:val="0"/>
          <w:sz w:val="24"/>
          <w:szCs w:val="24"/>
          <w:lang w:val="kk-KZ"/>
        </w:rPr>
        <w:t xml:space="preserve"> және шығару жұмыстарын  жүргізу. Салық төлеушілердің салық міндеттемелерін орындауын, бекітілген болжам сомаларының орындалуын қамтамасыз ету; мемлекеттік қызмет көрсету сапасы мен уақтылығын жүзеге асыру, ҚР Салық заңдылығы мен салық есептілігі үлгілерін толтыру бойынша салық төлеушілерге түсіндірме жұмыстарын жүргізу. Автоматтандырылған және қолды түрдегі камералдық бақылау және талдау жұмыстарын жүргізу. Хабаламалар қалыптастыру,табыс ету және орындалуын бақылау. Өз құзреті шегінде   Қазақстан Республикасының заң актілерінің және салық және cалық саясаты аясында заңдылықтарын бұзған салық төлеушілерді әкімшілік жазаға тарту туралы хаттамаларды толтыру және қарауға ұсыну.</w:t>
      </w:r>
      <w:r w:rsidRPr="003B1819">
        <w:rPr>
          <w:b w:val="0"/>
          <w:i w:val="0"/>
          <w:sz w:val="24"/>
          <w:szCs w:val="24"/>
          <w:lang w:val="be-BY"/>
        </w:rPr>
        <w:t xml:space="preserve"> </w:t>
      </w:r>
      <w:r w:rsidRPr="003B1819">
        <w:rPr>
          <w:b w:val="0"/>
          <w:i w:val="0"/>
          <w:sz w:val="24"/>
          <w:szCs w:val="24"/>
          <w:lang w:val="kk-KZ"/>
        </w:rPr>
        <w:t>Жеке және заңды тұлғалардың өтініштерін ҚР Заңнамасына сайкес орындайды. Өз қызметінде басқарманың бөлімдерімен, Облыстық мемлекеттік кірістер Департаменті басқармаларымен, аумақтық мемлекеттік кірістер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BE4A01" w:rsidRDefault="00BE4A01" w:rsidP="00BE4A01">
      <w:pPr>
        <w:jc w:val="both"/>
        <w:rPr>
          <w:i w:val="0"/>
          <w:color w:val="000000"/>
          <w:sz w:val="24"/>
          <w:szCs w:val="24"/>
          <w:lang w:val="kk-KZ"/>
        </w:rPr>
      </w:pPr>
      <w:r w:rsidRPr="003B1819">
        <w:rPr>
          <w:i w:val="0"/>
          <w:sz w:val="24"/>
          <w:szCs w:val="24"/>
          <w:lang w:val="kk-KZ"/>
        </w:rPr>
        <w:t>Конкурсқа қатысушыларға қойылатын талаптар</w:t>
      </w:r>
      <w:r w:rsidRPr="003B1819">
        <w:rPr>
          <w:i w:val="0"/>
          <w:color w:val="000000"/>
          <w:sz w:val="24"/>
          <w:szCs w:val="24"/>
          <w:lang w:val="kk-KZ"/>
        </w:rPr>
        <w:t>:</w:t>
      </w:r>
    </w:p>
    <w:p w:rsidR="00BE4A01" w:rsidRPr="000711EE" w:rsidRDefault="00BE4A01" w:rsidP="00BE4A01">
      <w:pPr>
        <w:jc w:val="both"/>
        <w:rPr>
          <w:b w:val="0"/>
          <w:i w:val="0"/>
          <w:color w:val="000000"/>
          <w:sz w:val="24"/>
          <w:szCs w:val="24"/>
          <w:lang w:val="kk-KZ"/>
        </w:rPr>
      </w:pPr>
      <w:r>
        <w:rPr>
          <w:i w:val="0"/>
          <w:color w:val="000000"/>
          <w:sz w:val="24"/>
          <w:szCs w:val="24"/>
          <w:lang w:val="kk-KZ"/>
        </w:rPr>
        <w:t xml:space="preserve">Білімі: </w:t>
      </w:r>
      <w:r w:rsidRPr="000711EE">
        <w:rPr>
          <w:b w:val="0"/>
          <w:i w:val="0"/>
          <w:color w:val="000000"/>
          <w:sz w:val="24"/>
          <w:szCs w:val="24"/>
          <w:lang w:val="kk-KZ"/>
        </w:rPr>
        <w:t xml:space="preserve">Әлеуметтік ғылымдар немесе экономика және бизнес саласындағы жоғары немесе құқық саласындағы </w:t>
      </w:r>
    </w:p>
    <w:p w:rsidR="00BE4A01" w:rsidRPr="007E7727" w:rsidRDefault="00BE4A01" w:rsidP="00BE4A01">
      <w:pPr>
        <w:jc w:val="both"/>
        <w:rPr>
          <w:b w:val="0"/>
          <w:i w:val="0"/>
          <w:sz w:val="24"/>
          <w:szCs w:val="24"/>
          <w:lang w:val="kk-KZ"/>
        </w:rPr>
      </w:pPr>
      <w:r w:rsidRPr="00732494">
        <w:rPr>
          <w:i w:val="0"/>
          <w:color w:val="000000"/>
          <w:sz w:val="24"/>
          <w:szCs w:val="24"/>
          <w:lang w:val="kk-KZ"/>
        </w:rPr>
        <w:t>Мамандығы:</w:t>
      </w:r>
      <w:r w:rsidRPr="003B1819">
        <w:rPr>
          <w:i w:val="0"/>
          <w:color w:val="000000"/>
          <w:sz w:val="24"/>
          <w:szCs w:val="24"/>
          <w:lang w:val="kk-KZ"/>
        </w:rPr>
        <w:t xml:space="preserve"> </w:t>
      </w:r>
      <w:r w:rsidR="00732494" w:rsidRPr="00732494">
        <w:rPr>
          <w:b w:val="0"/>
          <w:i w:val="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 саласындағы (жалпы).</w:t>
      </w:r>
    </w:p>
    <w:p w:rsidR="00732494" w:rsidRPr="00A315EC" w:rsidRDefault="00732494" w:rsidP="00732494">
      <w:pPr>
        <w:jc w:val="both"/>
        <w:rPr>
          <w:b w:val="0"/>
          <w:i w:val="0"/>
          <w:sz w:val="24"/>
          <w:szCs w:val="24"/>
          <w:lang w:val="kk-KZ"/>
        </w:rPr>
      </w:pPr>
      <w:r w:rsidRPr="00A315EC">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732494" w:rsidRPr="00A315EC" w:rsidRDefault="00732494" w:rsidP="00732494">
      <w:pPr>
        <w:jc w:val="both"/>
        <w:rPr>
          <w:b w:val="0"/>
          <w:i w:val="0"/>
          <w:sz w:val="24"/>
          <w:szCs w:val="24"/>
          <w:lang w:val="kk-KZ"/>
        </w:rPr>
      </w:pPr>
      <w:r w:rsidRPr="00A315EC">
        <w:rPr>
          <w:b w:val="0"/>
          <w:i w:val="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732494" w:rsidRPr="00A315EC" w:rsidRDefault="00732494" w:rsidP="00732494">
      <w:pPr>
        <w:jc w:val="both"/>
        <w:rPr>
          <w:b w:val="0"/>
          <w:i w:val="0"/>
          <w:sz w:val="24"/>
          <w:szCs w:val="24"/>
          <w:lang w:val="kk-KZ"/>
        </w:rPr>
      </w:pPr>
      <w:r w:rsidRPr="00A315EC">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732494" w:rsidRPr="00A315EC" w:rsidRDefault="00732494" w:rsidP="00732494">
      <w:pPr>
        <w:jc w:val="both"/>
        <w:rPr>
          <w:b w:val="0"/>
          <w:i w:val="0"/>
          <w:sz w:val="24"/>
          <w:szCs w:val="24"/>
          <w:lang w:val="kk-KZ"/>
        </w:rPr>
      </w:pPr>
      <w:r w:rsidRPr="00A315EC">
        <w:rPr>
          <w:b w:val="0"/>
          <w:i w:val="0"/>
          <w:sz w:val="24"/>
          <w:szCs w:val="24"/>
          <w:lang w:val="kk-KZ"/>
        </w:rPr>
        <w:t>Үлгілік біліктілік талаптарына сәйкес.</w:t>
      </w:r>
    </w:p>
    <w:p w:rsidR="00732494" w:rsidRPr="00A315EC" w:rsidRDefault="00732494" w:rsidP="00732494">
      <w:pPr>
        <w:jc w:val="both"/>
        <w:rPr>
          <w:b w:val="0"/>
          <w:i w:val="0"/>
          <w:sz w:val="24"/>
          <w:szCs w:val="24"/>
          <w:lang w:val="kk-KZ"/>
        </w:rPr>
      </w:pPr>
      <w:r w:rsidRPr="00A315EC">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732494" w:rsidRPr="00A315EC" w:rsidRDefault="00732494" w:rsidP="00732494">
      <w:pPr>
        <w:jc w:val="both"/>
        <w:rPr>
          <w:b w:val="0"/>
          <w:i w:val="0"/>
          <w:sz w:val="24"/>
          <w:szCs w:val="24"/>
          <w:lang w:val="kk-KZ"/>
        </w:rPr>
      </w:pPr>
      <w:r w:rsidRPr="00A315EC">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BE4A01" w:rsidRDefault="00BE4A01" w:rsidP="00F42997">
      <w:pPr>
        <w:jc w:val="both"/>
        <w:rPr>
          <w:bCs w:val="0"/>
          <w:i w:val="0"/>
          <w:iCs w:val="0"/>
          <w:color w:val="000000"/>
          <w:sz w:val="24"/>
          <w:szCs w:val="24"/>
          <w:lang w:val="kk-KZ"/>
        </w:rPr>
      </w:pPr>
    </w:p>
    <w:p w:rsidR="00F42997" w:rsidRPr="00314969" w:rsidRDefault="00F42997" w:rsidP="00F42997">
      <w:pPr>
        <w:jc w:val="both"/>
        <w:rPr>
          <w:b w:val="0"/>
          <w:bCs w:val="0"/>
          <w:i w:val="0"/>
          <w:iCs w:val="0"/>
          <w:color w:val="000000"/>
          <w:sz w:val="24"/>
          <w:szCs w:val="24"/>
          <w:lang w:val="kk-KZ"/>
        </w:rPr>
      </w:pPr>
      <w:r w:rsidRPr="00BA3691">
        <w:rPr>
          <w:bCs w:val="0"/>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42997" w:rsidRPr="00314969" w:rsidRDefault="00F42997" w:rsidP="00F42997">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8" w:name="z89"/>
      <w:bookmarkEnd w:id="8"/>
    </w:p>
    <w:p w:rsidR="00F42997" w:rsidRPr="00314969" w:rsidRDefault="00F42997" w:rsidP="00F42997">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42997" w:rsidRPr="00314969" w:rsidRDefault="00F42997" w:rsidP="00F42997">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F42997" w:rsidRDefault="00F42997" w:rsidP="00F42997">
      <w:pPr>
        <w:ind w:firstLine="708"/>
        <w:jc w:val="both"/>
        <w:rPr>
          <w:b w:val="0"/>
          <w:bCs w:val="0"/>
          <w:i w:val="0"/>
          <w:iCs w:val="0"/>
          <w:color w:val="000000"/>
          <w:sz w:val="24"/>
          <w:szCs w:val="24"/>
          <w:lang w:val="kk-KZ"/>
        </w:rPr>
      </w:pPr>
      <w:r>
        <w:rPr>
          <w:b w:val="0"/>
          <w:bCs w:val="0"/>
          <w:i w:val="0"/>
          <w:iCs w:val="0"/>
          <w:color w:val="000000"/>
          <w:sz w:val="24"/>
          <w:szCs w:val="24"/>
          <w:lang w:val="kk-KZ"/>
        </w:rPr>
        <w:lastRenderedPageBreak/>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F42997" w:rsidRDefault="00F42997" w:rsidP="00F42997">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42997" w:rsidRPr="00314969" w:rsidRDefault="00F42997" w:rsidP="00F42997">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42997" w:rsidRPr="00314969" w:rsidRDefault="00F42997" w:rsidP="00F42997">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5646A" w:rsidRPr="00F42997" w:rsidRDefault="00F42997" w:rsidP="00F42997">
      <w:pPr>
        <w:rPr>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sectPr w:rsidR="0035646A" w:rsidRPr="00F42997" w:rsidSect="00282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F42997"/>
    <w:rsid w:val="00012607"/>
    <w:rsid w:val="00045AF7"/>
    <w:rsid w:val="000A1316"/>
    <w:rsid w:val="000D281D"/>
    <w:rsid w:val="001528AD"/>
    <w:rsid w:val="001855A0"/>
    <w:rsid w:val="001F4F45"/>
    <w:rsid w:val="00256945"/>
    <w:rsid w:val="002611D4"/>
    <w:rsid w:val="00275885"/>
    <w:rsid w:val="00282499"/>
    <w:rsid w:val="002850AB"/>
    <w:rsid w:val="00344410"/>
    <w:rsid w:val="0035646A"/>
    <w:rsid w:val="003D2F9A"/>
    <w:rsid w:val="003D54EF"/>
    <w:rsid w:val="00407045"/>
    <w:rsid w:val="00416E5E"/>
    <w:rsid w:val="00464049"/>
    <w:rsid w:val="00471EC8"/>
    <w:rsid w:val="004F436D"/>
    <w:rsid w:val="00514A24"/>
    <w:rsid w:val="00524877"/>
    <w:rsid w:val="00573729"/>
    <w:rsid w:val="005D5353"/>
    <w:rsid w:val="00652774"/>
    <w:rsid w:val="00657B11"/>
    <w:rsid w:val="00661F74"/>
    <w:rsid w:val="00667D2B"/>
    <w:rsid w:val="006D4BBB"/>
    <w:rsid w:val="007126DF"/>
    <w:rsid w:val="00732494"/>
    <w:rsid w:val="00777AA8"/>
    <w:rsid w:val="0081647F"/>
    <w:rsid w:val="00850C83"/>
    <w:rsid w:val="008728BB"/>
    <w:rsid w:val="008A675D"/>
    <w:rsid w:val="00A315EC"/>
    <w:rsid w:val="00B213CA"/>
    <w:rsid w:val="00BA788C"/>
    <w:rsid w:val="00BE4A01"/>
    <w:rsid w:val="00BF4485"/>
    <w:rsid w:val="00C07440"/>
    <w:rsid w:val="00C07DB5"/>
    <w:rsid w:val="00C53C1A"/>
    <w:rsid w:val="00CF7126"/>
    <w:rsid w:val="00D0694A"/>
    <w:rsid w:val="00D1592C"/>
    <w:rsid w:val="00D73DAC"/>
    <w:rsid w:val="00DE1254"/>
    <w:rsid w:val="00E73723"/>
    <w:rsid w:val="00F42997"/>
    <w:rsid w:val="00F70F92"/>
    <w:rsid w:val="00FE5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997"/>
    <w:pPr>
      <w:widowControl w:val="0"/>
      <w:jc w:val="center"/>
    </w:pPr>
    <w:rPr>
      <w:b/>
      <w:bCs/>
      <w:i/>
      <w:iCs/>
      <w:sz w:val="28"/>
      <w:szCs w:val="28"/>
    </w:rPr>
  </w:style>
  <w:style w:type="paragraph" w:styleId="3">
    <w:name w:val="heading 3"/>
    <w:basedOn w:val="a"/>
    <w:next w:val="a"/>
    <w:link w:val="30"/>
    <w:uiPriority w:val="9"/>
    <w:unhideWhenUsed/>
    <w:qFormat/>
    <w:rsid w:val="00F42997"/>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2997"/>
    <w:rPr>
      <w:rFonts w:ascii="Cambria" w:hAnsi="Cambria"/>
      <w:b/>
      <w:bCs/>
      <w:i/>
      <w:iCs/>
      <w:color w:val="243F60"/>
      <w:sz w:val="24"/>
      <w:szCs w:val="24"/>
    </w:rPr>
  </w:style>
  <w:style w:type="paragraph" w:customStyle="1" w:styleId="a3">
    <w:name w:val="Готовый"/>
    <w:basedOn w:val="a"/>
    <w:rsid w:val="00F429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F42997"/>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F42997"/>
    <w:rPr>
      <w:sz w:val="24"/>
      <w:szCs w:val="24"/>
    </w:rPr>
  </w:style>
  <w:style w:type="character" w:styleId="a6">
    <w:name w:val="Hyperlink"/>
    <w:uiPriority w:val="99"/>
    <w:unhideWhenUsed/>
    <w:rsid w:val="00F42997"/>
    <w:rPr>
      <w:rFonts w:ascii="Microsoft Sans Serif" w:hAnsi="Microsoft Sans Serif" w:cs="Microsoft Sans Serif"/>
      <w:color w:val="303030"/>
      <w:sz w:val="16"/>
      <w:szCs w:val="16"/>
      <w:u w:val="single"/>
    </w:rPr>
  </w:style>
  <w:style w:type="paragraph" w:styleId="a7">
    <w:name w:val="No Spacing"/>
    <w:link w:val="a8"/>
    <w:qFormat/>
    <w:rsid w:val="00F42997"/>
    <w:pPr>
      <w:widowControl w:val="0"/>
      <w:jc w:val="center"/>
    </w:pPr>
    <w:rPr>
      <w:b/>
      <w:bCs/>
      <w:i/>
      <w:iCs/>
      <w:sz w:val="28"/>
      <w:szCs w:val="28"/>
    </w:rPr>
  </w:style>
  <w:style w:type="character" w:customStyle="1" w:styleId="a8">
    <w:name w:val="Без интервала Знак"/>
    <w:link w:val="a7"/>
    <w:rsid w:val="00F42997"/>
    <w:rPr>
      <w:b/>
      <w:bCs/>
      <w:i/>
      <w:iCs/>
      <w:sz w:val="28"/>
      <w:szCs w:val="28"/>
    </w:rPr>
  </w:style>
  <w:style w:type="paragraph" w:styleId="a9">
    <w:name w:val="Body Text"/>
    <w:basedOn w:val="a"/>
    <w:link w:val="aa"/>
    <w:rsid w:val="00A315EC"/>
    <w:pPr>
      <w:widowControl/>
    </w:pPr>
    <w:rPr>
      <w:b w:val="0"/>
      <w:bCs w:val="0"/>
      <w:i w:val="0"/>
      <w:iCs w:val="0"/>
      <w:sz w:val="24"/>
      <w:szCs w:val="24"/>
      <w:lang w:val="be-BY"/>
    </w:rPr>
  </w:style>
  <w:style w:type="character" w:customStyle="1" w:styleId="aa">
    <w:name w:val="Основной текст Знак"/>
    <w:basedOn w:val="a0"/>
    <w:link w:val="a9"/>
    <w:rsid w:val="00A315EC"/>
    <w:rPr>
      <w:sz w:val="24"/>
      <w:szCs w:val="24"/>
      <w:lang w:val="be-BY"/>
    </w:rPr>
  </w:style>
  <w:style w:type="paragraph" w:customStyle="1" w:styleId="FR1">
    <w:name w:val="FR1"/>
    <w:rsid w:val="00BE4A01"/>
    <w:pPr>
      <w:widowControl w:val="0"/>
      <w:snapToGrid w:val="0"/>
      <w:spacing w:after="40"/>
      <w:jc w:val="center"/>
    </w:pPr>
    <w:rPr>
      <w:rFonts w:ascii="Arial" w:hAnsi="Arial"/>
      <w:b/>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s_nk@taxtaraz.mgd.kz" TargetMode="External"/><Relationship Id="rId5" Type="http://schemas.openxmlformats.org/officeDocument/2006/relationships/hyperlink" Target="mailto:aabdikerimova@taxtaraz.mgd.kz,F.Tulentaeva@kgd.gov.kz" TargetMode="External"/><Relationship Id="rId4" Type="http://schemas.openxmlformats.org/officeDocument/2006/relationships/hyperlink" Target="mailto:ftulentae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u110</dc:creator>
  <cp:lastModifiedBy>Fuji</cp:lastModifiedBy>
  <cp:revision>2</cp:revision>
  <dcterms:created xsi:type="dcterms:W3CDTF">2016-10-20T13:05:00Z</dcterms:created>
  <dcterms:modified xsi:type="dcterms:W3CDTF">2016-10-20T13:05:00Z</dcterms:modified>
</cp:coreProperties>
</file>