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305A24">
        <w:rPr>
          <w:rFonts w:ascii="Times New Roman" w:hAnsi="Times New Roman"/>
          <w:bCs w:val="0"/>
          <w:i w:val="0"/>
          <w:iCs w:val="0"/>
          <w:color w:val="auto"/>
          <w:lang w:val="kk-KZ"/>
        </w:rPr>
        <w:t xml:space="preserve"> барлық</w:t>
      </w:r>
      <w:r>
        <w:rPr>
          <w:rFonts w:ascii="Times New Roman" w:hAnsi="Times New Roman"/>
          <w:bCs w:val="0"/>
          <w:i w:val="0"/>
          <w:iCs w:val="0"/>
          <w:color w:val="auto"/>
          <w:lang w:val="kk-KZ"/>
        </w:rPr>
        <w:t xml:space="preserve"> </w:t>
      </w:r>
      <w:r w:rsidRPr="002B5E5A">
        <w:rPr>
          <w:rFonts w:ascii="Times New Roman" w:hAnsi="Times New Roman"/>
          <w:bCs w:val="0"/>
          <w:i w:val="0"/>
          <w:iCs w:val="0"/>
          <w:color w:val="auto"/>
          <w:lang w:val="kk-KZ"/>
        </w:rPr>
        <w:t xml:space="preserve"> мемлекеттік орган</w:t>
      </w:r>
      <w:r w:rsidR="00305A24">
        <w:rPr>
          <w:rFonts w:ascii="Times New Roman" w:hAnsi="Times New Roman"/>
          <w:bCs w:val="0"/>
          <w:i w:val="0"/>
          <w:iCs w:val="0"/>
          <w:color w:val="auto"/>
          <w:lang w:val="kk-KZ"/>
        </w:rPr>
        <w:t>дар</w:t>
      </w:r>
      <w:bookmarkStart w:id="0" w:name="_GoBack"/>
      <w:bookmarkEnd w:id="0"/>
      <w:r w:rsidRPr="002B5E5A">
        <w:rPr>
          <w:rFonts w:ascii="Times New Roman" w:hAnsi="Times New Roman"/>
          <w:bCs w:val="0"/>
          <w:i w:val="0"/>
          <w:iCs w:val="0"/>
          <w:color w:val="auto"/>
          <w:lang w:val="kk-KZ"/>
        </w:rPr>
        <w:t xml:space="preserve">ның </w:t>
      </w: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2B5E5A" w:rsidRDefault="00FA5B93" w:rsidP="00FA5B93">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FA5B93" w:rsidRDefault="00FA5B93" w:rsidP="00FA5B93">
      <w:pPr>
        <w:jc w:val="both"/>
        <w:rPr>
          <w:b w:val="0"/>
          <w:i w:val="0"/>
          <w:spacing w:val="2"/>
          <w:sz w:val="24"/>
          <w:szCs w:val="24"/>
          <w:lang w:val="kk-KZ"/>
        </w:rPr>
      </w:pPr>
      <w:bookmarkStart w:id="1" w:name="z169"/>
      <w:bookmarkEnd w:id="1"/>
      <w:r w:rsidRPr="00657B11">
        <w:rPr>
          <w:b w:val="0"/>
          <w:i w:val="0"/>
          <w:sz w:val="24"/>
          <w:szCs w:val="24"/>
          <w:lang w:val="kk-KZ"/>
        </w:rPr>
        <w:t>     </w:t>
      </w:r>
      <w:r>
        <w:rPr>
          <w:i w:val="0"/>
          <w:spacing w:val="2"/>
          <w:sz w:val="24"/>
          <w:szCs w:val="24"/>
          <w:lang w:val="kk-KZ"/>
        </w:rPr>
        <w:t xml:space="preserve"> </w:t>
      </w:r>
      <w:bookmarkStart w:id="2" w:name="z493"/>
      <w:bookmarkEnd w:id="2"/>
    </w:p>
    <w:p w:rsidR="00FA5B93" w:rsidRPr="00657B11" w:rsidRDefault="00FA5B93" w:rsidP="00FA5B93">
      <w:pPr>
        <w:pStyle w:val="a4"/>
        <w:jc w:val="both"/>
        <w:rPr>
          <w:b w:val="0"/>
          <w:i w:val="0"/>
          <w:sz w:val="24"/>
          <w:szCs w:val="24"/>
          <w:lang w:val="kk-KZ"/>
        </w:rPr>
      </w:pPr>
      <w:r w:rsidRPr="00DA1CDB">
        <w:rPr>
          <w:b w:val="0"/>
          <w:i w:val="0"/>
          <w:color w:val="000000"/>
          <w:sz w:val="24"/>
          <w:szCs w:val="24"/>
          <w:lang w:val="kk-KZ"/>
        </w:rPr>
        <w:t xml:space="preserve">      </w:t>
      </w:r>
      <w:r w:rsidRPr="00657B11">
        <w:rPr>
          <w:i w:val="0"/>
          <w:sz w:val="24"/>
          <w:szCs w:val="24"/>
          <w:lang w:val="kk-KZ"/>
        </w:rPr>
        <w:t>С-R-4 санаттары үшін:</w:t>
      </w:r>
      <w:r w:rsidRPr="00657B11">
        <w:rPr>
          <w:b w:val="0"/>
          <w:i w:val="0"/>
          <w:sz w:val="24"/>
          <w:szCs w:val="24"/>
          <w:lang w:val="kk-KZ"/>
        </w:rPr>
        <w:t xml:space="preserve"> </w:t>
      </w:r>
    </w:p>
    <w:p w:rsidR="00FA5B93" w:rsidRPr="00657B11" w:rsidRDefault="00FA5B93" w:rsidP="00FA5B93">
      <w:pPr>
        <w:pStyle w:val="a4"/>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A5B93" w:rsidRDefault="00FA5B93" w:rsidP="00FA5B93">
      <w:pPr>
        <w:pStyle w:val="a4"/>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5B93" w:rsidRDefault="00FA5B93" w:rsidP="00FA5B93">
      <w:pPr>
        <w:pStyle w:val="a4"/>
        <w:ind w:firstLine="708"/>
        <w:jc w:val="both"/>
        <w:rPr>
          <w:b w:val="0"/>
          <w:i w:val="0"/>
          <w:sz w:val="24"/>
          <w:szCs w:val="24"/>
          <w:lang w:val="kk-KZ"/>
        </w:rPr>
      </w:pPr>
      <w:r>
        <w:rPr>
          <w:b w:val="0"/>
          <w:i w:val="0"/>
          <w:sz w:val="24"/>
          <w:szCs w:val="24"/>
          <w:lang w:val="kk-KZ"/>
        </w:rPr>
        <w:t> </w:t>
      </w:r>
      <w:r w:rsidRPr="00A315EC">
        <w:rPr>
          <w:b w:val="0"/>
          <w:i w:val="0"/>
          <w:sz w:val="24"/>
          <w:szCs w:val="24"/>
          <w:lang w:val="kk-KZ"/>
        </w:rPr>
        <w:t>Жоғары білім болған жағдайда жұмыс тәжірибесі талап етілмейді</w:t>
      </w:r>
    </w:p>
    <w:p w:rsidR="00FA5B93" w:rsidRDefault="00FA5B93" w:rsidP="00FA5B93">
      <w:pPr>
        <w:pStyle w:val="a4"/>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FA5B9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A5B93" w:rsidRPr="0053729E" w:rsidRDefault="00FA5B93" w:rsidP="00895828">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FA5B93" w:rsidRPr="0053729E" w:rsidRDefault="00FA5B93" w:rsidP="00895828">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FA5B93" w:rsidRPr="0053729E" w:rsidRDefault="00FA5B93" w:rsidP="00895828">
            <w:pPr>
              <w:rPr>
                <w:b w:val="0"/>
                <w:bCs w:val="0"/>
                <w:i w:val="0"/>
                <w:color w:val="000000"/>
                <w:sz w:val="22"/>
                <w:szCs w:val="22"/>
                <w:lang w:val="be-BY"/>
              </w:rPr>
            </w:pPr>
            <w:r w:rsidRPr="0053729E">
              <w:rPr>
                <w:b w:val="0"/>
                <w:bCs w:val="0"/>
                <w:i w:val="0"/>
                <w:color w:val="000000"/>
                <w:sz w:val="22"/>
                <w:szCs w:val="22"/>
                <w:lang w:val="be-BY"/>
              </w:rPr>
              <w:t>99106</w:t>
            </w:r>
          </w:p>
        </w:tc>
      </w:tr>
    </w:tbl>
    <w:p w:rsidR="00FA5B93" w:rsidRDefault="00FA5B93" w:rsidP="00FA5B93">
      <w:pPr>
        <w:jc w:val="both"/>
        <w:rPr>
          <w:lang w:val="kk-KZ"/>
        </w:rPr>
      </w:pPr>
    </w:p>
    <w:p w:rsidR="00B43734" w:rsidRPr="00F63FFB" w:rsidRDefault="00B43734" w:rsidP="00B43734">
      <w:pPr>
        <w:pStyle w:val="Standard"/>
        <w:jc w:val="both"/>
        <w:rPr>
          <w:lang w:val="kk-KZ"/>
        </w:rPr>
      </w:pPr>
      <w:r>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B43734" w:rsidRDefault="00B43734" w:rsidP="00B43734">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sz w:val="24"/>
          <w:szCs w:val="24"/>
          <w:lang w:val="kk-KZ"/>
        </w:rPr>
      </w:pPr>
      <w:r w:rsidRPr="00464049">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w:t>
      </w:r>
      <w:r>
        <w:rPr>
          <w:i w:val="0"/>
          <w:iCs w:val="0"/>
          <w:sz w:val="24"/>
          <w:szCs w:val="24"/>
          <w:lang w:val="kk-KZ"/>
        </w:rPr>
        <w:t xml:space="preserve"> Т.Рысқұлов </w:t>
      </w:r>
      <w:r w:rsidRPr="00464049">
        <w:rPr>
          <w:i w:val="0"/>
          <w:iCs w:val="0"/>
          <w:sz w:val="24"/>
          <w:szCs w:val="24"/>
          <w:lang w:val="kk-KZ"/>
        </w:rPr>
        <w:t xml:space="preserve"> ауданы бойынша мемлекеттік кірістер басқармасының </w:t>
      </w:r>
      <w:r>
        <w:rPr>
          <w:i w:val="0"/>
          <w:iCs w:val="0"/>
          <w:sz w:val="24"/>
          <w:szCs w:val="24"/>
          <w:lang w:val="kk-KZ"/>
        </w:rPr>
        <w:t xml:space="preserve">Есептеу, талдау және  жұмыстарды ұйымдастыру  бөлімінің  бас маманы, санаты СR-4, 1 бірлік, №08-04-2. </w:t>
      </w:r>
    </w:p>
    <w:p w:rsidR="00B43734" w:rsidRPr="00D45250" w:rsidRDefault="00B43734" w:rsidP="00B43734">
      <w:pPr>
        <w:tabs>
          <w:tab w:val="num" w:pos="612"/>
        </w:tabs>
        <w:jc w:val="both"/>
        <w:rPr>
          <w:b w:val="0"/>
          <w:i w:val="0"/>
          <w:color w:val="000000"/>
          <w:sz w:val="24"/>
          <w:szCs w:val="24"/>
          <w:lang w:val="kk-KZ"/>
        </w:rPr>
      </w:pPr>
      <w:r w:rsidRPr="00464049">
        <w:rPr>
          <w:i w:val="0"/>
          <w:iCs w:val="0"/>
          <w:sz w:val="24"/>
          <w:szCs w:val="24"/>
          <w:lang w:val="kk-KZ"/>
        </w:rPr>
        <w:t xml:space="preserve">Функционалдық міндеттері: </w:t>
      </w:r>
      <w:r w:rsidRPr="00D45250">
        <w:rPr>
          <w:b w:val="0"/>
          <w:i w:val="0"/>
          <w:sz w:val="24"/>
          <w:szCs w:val="24"/>
          <w:lang w:val="kk-KZ"/>
        </w:rPr>
        <w:t>Басқарманың кадрлік жұмысын жүргізу. Қызметкерлердің жұмыс уақыты табелін, кадрлардың және әскери міндеттілердің есебін, Қазақстан Республикасының Мемлекеттік қызмет істері және сыбайлас жемқорлыққа қарсы іс-қимыл агенттігінің аумақтық басқармасымен тиісті жұмыстар жүргізу. Резервтер тізімінде тұрған мемлекеттік қызметшілерге сұраныстарды дайындау, бос тұрған орындарға конкурс жариялау туралы хабарландыруларды дайындау, мемлекеттік қызметшілердің біліктілігін арттыру, кадрлар қажеттілігін жоспарлау,  біліктілік талаптарын әзірлеу  жұмыстарын жүргізу. Басқарманың активтерін және материалдық құндылықтарының  сақталуын,  бухгалтерлік құжаттардың сақталуын және Департаментке уақытылы өткізілуін қамтамасыз ету. Ақпараттық-талдау жұмысының түрлері мен  әдістерін және мониторингті білу.</w:t>
      </w:r>
      <w:r w:rsidRPr="00D45250">
        <w:rPr>
          <w:b w:val="0"/>
          <w:i w:val="0"/>
          <w:color w:val="000000"/>
          <w:sz w:val="24"/>
          <w:szCs w:val="24"/>
          <w:lang w:val="kk-KZ"/>
        </w:rPr>
        <w:t xml:space="preserve"> Қатаң есептегі бланкілердің есебін , берілуін және сақталуын қамтамасыз етеді. Басқарма басшысының бұйрықтарын шығарылуын қамтамасыз етеді.</w:t>
      </w:r>
    </w:p>
    <w:p w:rsidR="00B43734" w:rsidRPr="00D45250" w:rsidRDefault="00B43734" w:rsidP="00B43734">
      <w:pPr>
        <w:jc w:val="both"/>
        <w:rPr>
          <w:b w:val="0"/>
          <w:bCs w:val="0"/>
          <w:i w:val="0"/>
          <w:iCs w:val="0"/>
          <w:sz w:val="24"/>
          <w:szCs w:val="24"/>
          <w:lang w:val="kk-KZ"/>
        </w:rPr>
      </w:pPr>
      <w:r w:rsidRPr="00D45250">
        <w:rPr>
          <w:b w:val="0"/>
          <w:i w:val="0"/>
          <w:sz w:val="24"/>
          <w:szCs w:val="24"/>
          <w:lang w:val="kk-KZ"/>
        </w:rPr>
        <w:t xml:space="preserve">     Қазақстан Республикасының мемлекеттік қызмет туралы заңдылығы және Еңбек Кодексі нормаларының  сақталуын бақылау. Басқарманың жоспарларының орындалуын бақылау. Бөлімнің номенклатуралық істерінің сақталуын бақылау.Басқарманың </w:t>
      </w:r>
      <w:r w:rsidRPr="00D45250">
        <w:rPr>
          <w:b w:val="0"/>
          <w:i w:val="0"/>
          <w:sz w:val="24"/>
          <w:szCs w:val="24"/>
          <w:lang w:val="kk-KZ"/>
        </w:rPr>
        <w:lastRenderedPageBreak/>
        <w:t>бөлімдерімен, облыстық Департаментпен, Қазынашылықпен, Мемлекеттік қызмет істері және сыбайлас жемқорлыққа қарсы іс-қимыл агенттігімен, екінші деңгейдегі банктермен, салық төлеушілермен, мемлекеттік, атқарушы, орындаушы, құқық қорғау, уәкілетті органдарымен өзара әрекеттер жасау.</w:t>
      </w:r>
    </w:p>
    <w:p w:rsidR="00B43734" w:rsidRPr="00DE664B" w:rsidRDefault="00B43734" w:rsidP="00B43734">
      <w:pPr>
        <w:pStyle w:val="1"/>
        <w:jc w:val="both"/>
        <w:rPr>
          <w:b w:val="0"/>
          <w:bCs w:val="0"/>
          <w:i w:val="0"/>
          <w:iCs w:val="0"/>
          <w:sz w:val="24"/>
          <w:szCs w:val="24"/>
          <w:lang w:val="kk-KZ"/>
        </w:rPr>
      </w:pPr>
      <w:r w:rsidRPr="00DE664B">
        <w:rPr>
          <w:i w:val="0"/>
          <w:iCs w:val="0"/>
          <w:sz w:val="24"/>
          <w:szCs w:val="24"/>
          <w:lang w:val="kk-KZ"/>
        </w:rPr>
        <w:t>Конкурсқа қатысушыларға қойылатын талаптар:</w:t>
      </w:r>
      <w:r w:rsidRPr="00DE664B">
        <w:rPr>
          <w:b w:val="0"/>
          <w:bCs w:val="0"/>
          <w:i w:val="0"/>
          <w:iCs w:val="0"/>
          <w:sz w:val="24"/>
          <w:szCs w:val="24"/>
          <w:lang w:val="kk-KZ"/>
        </w:rPr>
        <w:t xml:space="preserve"> </w:t>
      </w:r>
    </w:p>
    <w:p w:rsidR="00B43734" w:rsidRPr="001928F0" w:rsidRDefault="00B43734" w:rsidP="00B43734">
      <w:pPr>
        <w:ind w:left="192" w:firstLine="516"/>
        <w:jc w:val="both"/>
        <w:rPr>
          <w:b w:val="0"/>
          <w:i w:val="0"/>
          <w:sz w:val="24"/>
          <w:szCs w:val="24"/>
          <w:lang w:val="kk-KZ"/>
        </w:rPr>
      </w:pPr>
      <w:r w:rsidRPr="00DE664B">
        <w:rPr>
          <w:i w:val="0"/>
          <w:iCs w:val="0"/>
          <w:sz w:val="24"/>
          <w:szCs w:val="24"/>
          <w:lang w:val="kk-KZ"/>
        </w:rPr>
        <w:t>Білімі:</w:t>
      </w:r>
      <w:r w:rsidRPr="00DE664B">
        <w:rPr>
          <w:color w:val="000000"/>
          <w:sz w:val="24"/>
          <w:szCs w:val="24"/>
          <w:lang w:val="kk-KZ"/>
        </w:rPr>
        <w:t xml:space="preserve"> </w:t>
      </w:r>
      <w:r w:rsidRPr="00DE664B">
        <w:rPr>
          <w:b w:val="0"/>
          <w:i w:val="0"/>
          <w:color w:val="000000"/>
          <w:sz w:val="24"/>
          <w:szCs w:val="24"/>
          <w:lang w:val="kk-KZ"/>
        </w:rPr>
        <w:t xml:space="preserve">Әлеуметтік ғылымдар, экономика және бизнес саласындағы </w:t>
      </w:r>
      <w:r w:rsidRPr="001928F0">
        <w:rPr>
          <w:b w:val="0"/>
          <w:i w:val="0"/>
          <w:sz w:val="24"/>
          <w:szCs w:val="24"/>
          <w:lang w:val="kk-KZ"/>
        </w:rPr>
        <w:t>немесе құқық саласындағы</w:t>
      </w:r>
    </w:p>
    <w:p w:rsidR="00B43734" w:rsidRPr="00DE664B" w:rsidRDefault="00B43734" w:rsidP="00B43734">
      <w:pPr>
        <w:jc w:val="both"/>
        <w:rPr>
          <w:b w:val="0"/>
          <w:bCs w:val="0"/>
          <w:i w:val="0"/>
          <w:iCs w:val="0"/>
          <w:sz w:val="24"/>
          <w:szCs w:val="24"/>
          <w:lang w:val="kk-KZ"/>
        </w:rPr>
      </w:pPr>
      <w:r w:rsidRPr="00DE664B">
        <w:rPr>
          <w:i w:val="0"/>
          <w:iCs w:val="0"/>
          <w:sz w:val="24"/>
          <w:szCs w:val="24"/>
          <w:lang w:val="kk-KZ"/>
        </w:rPr>
        <w:t>Мамандығы:</w:t>
      </w:r>
      <w:r w:rsidRPr="00DE664B">
        <w:rPr>
          <w:b w:val="0"/>
          <w:bCs w:val="0"/>
          <w:i w:val="0"/>
          <w:iCs w:val="0"/>
          <w:sz w:val="24"/>
          <w:szCs w:val="24"/>
          <w:lang w:val="kk-KZ"/>
        </w:rPr>
        <w:t xml:space="preserve"> </w:t>
      </w:r>
      <w:r w:rsidRPr="00DE664B">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құқықтану немесе халықаралық құқық немесе құқық қорғау қызметі.</w:t>
      </w:r>
    </w:p>
    <w:p w:rsidR="00B43734" w:rsidRPr="00A315EC" w:rsidRDefault="00B43734" w:rsidP="00B43734">
      <w:pPr>
        <w:ind w:firstLine="708"/>
        <w:jc w:val="both"/>
        <w:rPr>
          <w:b w:val="0"/>
          <w:bCs w:val="0"/>
          <w:i w:val="0"/>
          <w:iCs w:val="0"/>
          <w:sz w:val="24"/>
          <w:szCs w:val="24"/>
          <w:lang w:val="kk-KZ"/>
        </w:rPr>
      </w:pPr>
      <w:r w:rsidRPr="00464049">
        <w:rPr>
          <w:b w:val="0"/>
          <w:bCs w:val="0"/>
          <w:i w:val="0"/>
          <w:iCs w:val="0"/>
          <w:sz w:val="24"/>
          <w:szCs w:val="24"/>
          <w:lang w:val="kk-KZ"/>
        </w:rPr>
        <w:t xml:space="preserve">  </w:t>
      </w:r>
      <w:r w:rsidRPr="00A315EC">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43734" w:rsidRPr="00A315EC" w:rsidRDefault="00B43734" w:rsidP="00B43734">
      <w:pPr>
        <w:ind w:firstLine="708"/>
        <w:jc w:val="both"/>
        <w:rPr>
          <w:b w:val="0"/>
          <w:bCs w:val="0"/>
          <w:i w:val="0"/>
          <w:iCs w:val="0"/>
          <w:sz w:val="24"/>
          <w:szCs w:val="24"/>
          <w:lang w:val="kk-KZ"/>
        </w:rPr>
      </w:pPr>
      <w:r w:rsidRPr="00A315EC">
        <w:rPr>
          <w:b w:val="0"/>
          <w:bCs w:val="0"/>
          <w:i w:val="0"/>
          <w:iCs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B43734" w:rsidRPr="00A315EC" w:rsidRDefault="00B43734" w:rsidP="00B43734">
      <w:pPr>
        <w:ind w:firstLine="708"/>
        <w:jc w:val="both"/>
        <w:rPr>
          <w:b w:val="0"/>
          <w:bCs w:val="0"/>
          <w:i w:val="0"/>
          <w:iCs w:val="0"/>
          <w:sz w:val="24"/>
          <w:szCs w:val="24"/>
          <w:lang w:val="kk-KZ"/>
        </w:rPr>
      </w:pPr>
      <w:r w:rsidRPr="00A315EC">
        <w:rPr>
          <w:b w:val="0"/>
          <w:bCs w:val="0"/>
          <w:i w:val="0"/>
          <w:iCs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B43734" w:rsidRPr="00A315EC" w:rsidRDefault="00B43734" w:rsidP="00B43734">
      <w:pPr>
        <w:ind w:firstLine="708"/>
        <w:jc w:val="both"/>
        <w:rPr>
          <w:b w:val="0"/>
          <w:bCs w:val="0"/>
          <w:i w:val="0"/>
          <w:iCs w:val="0"/>
          <w:sz w:val="24"/>
          <w:szCs w:val="24"/>
          <w:lang w:val="kk-KZ"/>
        </w:rPr>
      </w:pPr>
      <w:r w:rsidRPr="00A315EC">
        <w:rPr>
          <w:b w:val="0"/>
          <w:bCs w:val="0"/>
          <w:i w:val="0"/>
          <w:iCs w:val="0"/>
          <w:sz w:val="24"/>
          <w:szCs w:val="24"/>
          <w:lang w:val="kk-KZ"/>
        </w:rPr>
        <w:t>Үлгілік біліктілік талаптарына сәйкес.</w:t>
      </w:r>
    </w:p>
    <w:p w:rsidR="00B43734" w:rsidRPr="00A315EC" w:rsidRDefault="00B43734" w:rsidP="00B43734">
      <w:pPr>
        <w:ind w:firstLine="708"/>
        <w:jc w:val="both"/>
        <w:rPr>
          <w:b w:val="0"/>
          <w:bCs w:val="0"/>
          <w:i w:val="0"/>
          <w:iCs w:val="0"/>
          <w:sz w:val="24"/>
          <w:szCs w:val="24"/>
          <w:lang w:val="kk-KZ"/>
        </w:rPr>
      </w:pPr>
      <w:r w:rsidRPr="00A315EC">
        <w:rPr>
          <w:b w:val="0"/>
          <w:bCs w:val="0"/>
          <w:i w:val="0"/>
          <w:iCs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B43734" w:rsidRPr="00A315EC" w:rsidRDefault="00B43734" w:rsidP="00B43734">
      <w:pPr>
        <w:ind w:firstLine="708"/>
        <w:jc w:val="both"/>
        <w:rPr>
          <w:b w:val="0"/>
          <w:bCs w:val="0"/>
          <w:i w:val="0"/>
          <w:iCs w:val="0"/>
          <w:sz w:val="24"/>
          <w:szCs w:val="24"/>
          <w:lang w:val="kk-KZ"/>
        </w:rPr>
      </w:pPr>
      <w:r w:rsidRPr="00A315EC">
        <w:rPr>
          <w:b w:val="0"/>
          <w:bCs w:val="0"/>
          <w:i w:val="0"/>
          <w:iCs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8D6D27" w:rsidRPr="00314969" w:rsidRDefault="008D6D27" w:rsidP="008D6D27">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8D6D27" w:rsidRPr="00314969" w:rsidRDefault="008D6D27" w:rsidP="008D6D27">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3" w:name="z89"/>
      <w:bookmarkEnd w:id="3"/>
    </w:p>
    <w:p w:rsidR="008D6D27" w:rsidRPr="00314969" w:rsidRDefault="008D6D27" w:rsidP="008D6D27">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8D6D27" w:rsidRPr="00314969" w:rsidRDefault="008D6D27" w:rsidP="008D6D27">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8D6D27" w:rsidRDefault="008D6D27" w:rsidP="008D6D27">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8D6D27" w:rsidRDefault="008D6D27" w:rsidP="008D6D27">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8D6D27" w:rsidRPr="00314969" w:rsidRDefault="008D6D27" w:rsidP="008D6D27">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8D6D27" w:rsidRPr="00314969" w:rsidRDefault="008D6D27" w:rsidP="008D6D27">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D6D27" w:rsidRDefault="008D6D27" w:rsidP="008D6D27">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8D6D27" w:rsidRDefault="008D6D27" w:rsidP="008D6D27">
      <w:pPr>
        <w:jc w:val="both"/>
        <w:rPr>
          <w:lang w:val="kk-KZ"/>
        </w:rPr>
      </w:pPr>
    </w:p>
    <w:p w:rsidR="008D6D27" w:rsidRPr="00AA489F" w:rsidRDefault="008D6D27" w:rsidP="008D6D27">
      <w:pPr>
        <w:jc w:val="both"/>
        <w:rPr>
          <w:lang w:val="kk-KZ"/>
        </w:rPr>
      </w:pPr>
    </w:p>
    <w:p w:rsidR="005F616A" w:rsidRPr="00B43734" w:rsidRDefault="005F616A">
      <w:pPr>
        <w:rPr>
          <w:lang w:val="kk-KZ"/>
        </w:rPr>
      </w:pPr>
    </w:p>
    <w:sectPr w:rsidR="005F616A" w:rsidRPr="00B43734"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305A24"/>
    <w:rsid w:val="005F616A"/>
    <w:rsid w:val="008D6D27"/>
    <w:rsid w:val="008E21AA"/>
    <w:rsid w:val="00B43734"/>
    <w:rsid w:val="00BE2669"/>
    <w:rsid w:val="00DE405D"/>
    <w:rsid w:val="00FA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rsid w:val="00B43734"/>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
    <w:locked/>
    <w:rsid w:val="00B4373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rsid w:val="00B43734"/>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
    <w:locked/>
    <w:rsid w:val="00B4373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user</cp:lastModifiedBy>
  <cp:revision>3</cp:revision>
  <dcterms:created xsi:type="dcterms:W3CDTF">2017-02-04T16:04:00Z</dcterms:created>
  <dcterms:modified xsi:type="dcterms:W3CDTF">2017-02-04T16:20:00Z</dcterms:modified>
</cp:coreProperties>
</file>